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19D80" w14:textId="3BC472D6" w:rsidR="00A04C6F" w:rsidRDefault="003F4FCF" w:rsidP="003F4FCF">
      <w:pPr>
        <w:pStyle w:val="Heading1"/>
        <w:numPr>
          <w:ilvl w:val="0"/>
          <w:numId w:val="0"/>
        </w:numPr>
        <w:jc w:val="center"/>
      </w:pPr>
      <w:r>
        <w:t xml:space="preserve">Accreditation </w:t>
      </w:r>
      <w:r w:rsidR="00234E1E" w:rsidRPr="00234E1E">
        <w:t>scheme for ADVANCED Acupuncture Education for Physical Therapists / Physiotherapists</w:t>
      </w:r>
    </w:p>
    <w:p w14:paraId="5453ED73" w14:textId="77777777" w:rsidR="00234E1E" w:rsidRDefault="00234E1E" w:rsidP="00234E1E">
      <w:pPr>
        <w:jc w:val="both"/>
        <w:rPr>
          <w:b/>
          <w:lang w:val="en-US"/>
        </w:rPr>
      </w:pPr>
    </w:p>
    <w:p w14:paraId="32C9263A" w14:textId="77777777" w:rsidR="00234E1E" w:rsidRDefault="00234E1E" w:rsidP="00234E1E">
      <w:pPr>
        <w:jc w:val="both"/>
        <w:rPr>
          <w:b/>
          <w:lang w:val="en-US"/>
        </w:rPr>
      </w:pPr>
      <w:r>
        <w:rPr>
          <w:b/>
          <w:lang w:val="en-US"/>
        </w:rPr>
        <w:t>Introduction</w:t>
      </w:r>
    </w:p>
    <w:p w14:paraId="69CC438D" w14:textId="0CE0C122" w:rsidR="00234E1E" w:rsidRDefault="00234E1E" w:rsidP="00234E1E">
      <w:pPr>
        <w:jc w:val="both"/>
        <w:rPr>
          <w:lang w:val="en-US"/>
        </w:rPr>
      </w:pPr>
      <w:r>
        <w:rPr>
          <w:lang w:val="en-US"/>
        </w:rPr>
        <w:t xml:space="preserve">IAAPT </w:t>
      </w:r>
      <w:r w:rsidR="003F4FCF">
        <w:rPr>
          <w:lang w:val="en-US"/>
        </w:rPr>
        <w:t>is</w:t>
      </w:r>
      <w:r>
        <w:rPr>
          <w:lang w:val="en-US"/>
        </w:rPr>
        <w:t xml:space="preserve"> the </w:t>
      </w:r>
      <w:r w:rsidR="008F36BB">
        <w:rPr>
          <w:lang w:val="en-US"/>
        </w:rPr>
        <w:t>Acupuncture and Dry Needling Sub-group of World Physiotherapy. It encompasses needling practices of Eastern and Western origin. It has developed a Basic Accreditation programme for acupuncture and dry needling education. This provides benchmarked education in acupuncture and or dry needling to physiotherapists. Many international acupuncture education programs exceed the Basic standards, hence an</w:t>
      </w:r>
      <w:r>
        <w:rPr>
          <w:lang w:val="en-US"/>
        </w:rPr>
        <w:t xml:space="preserve"> advanced accreditation scheme in acupuncture, </w:t>
      </w:r>
      <w:r w:rsidR="008F36BB">
        <w:rPr>
          <w:lang w:val="en-US"/>
        </w:rPr>
        <w:t>is required.</w:t>
      </w:r>
      <w:r>
        <w:rPr>
          <w:lang w:val="en-US"/>
        </w:rPr>
        <w:t xml:space="preserve"> </w:t>
      </w:r>
      <w:r w:rsidR="003F4FCF">
        <w:rPr>
          <w:lang w:val="en-US"/>
        </w:rPr>
        <w:t xml:space="preserve"> </w:t>
      </w:r>
      <w:r>
        <w:rPr>
          <w:lang w:val="en-US"/>
        </w:rPr>
        <w:t>IA</w:t>
      </w:r>
      <w:r w:rsidR="008F36BB">
        <w:rPr>
          <w:lang w:val="en-US"/>
        </w:rPr>
        <w:t>A</w:t>
      </w:r>
      <w:r>
        <w:rPr>
          <w:lang w:val="en-US"/>
        </w:rPr>
        <w:t>PT is</w:t>
      </w:r>
      <w:r w:rsidR="006A146C">
        <w:rPr>
          <w:lang w:val="en-US"/>
        </w:rPr>
        <w:t xml:space="preserve"> a</w:t>
      </w:r>
      <w:r>
        <w:rPr>
          <w:lang w:val="en-US"/>
        </w:rPr>
        <w:t xml:space="preserve"> physiotherapist</w:t>
      </w:r>
      <w:r w:rsidR="006A146C">
        <w:rPr>
          <w:lang w:val="en-US"/>
        </w:rPr>
        <w:t>-ba</w:t>
      </w:r>
      <w:r>
        <w:rPr>
          <w:lang w:val="en-US"/>
        </w:rPr>
        <w:t>s</w:t>
      </w:r>
      <w:r w:rsidR="006A146C">
        <w:rPr>
          <w:lang w:val="en-US"/>
        </w:rPr>
        <w:t>ed group</w:t>
      </w:r>
      <w:r>
        <w:rPr>
          <w:lang w:val="en-US"/>
        </w:rPr>
        <w:t xml:space="preserve">, with </w:t>
      </w:r>
      <w:r w:rsidR="006A146C">
        <w:rPr>
          <w:lang w:val="en-US"/>
        </w:rPr>
        <w:t xml:space="preserve">a physiotherapy related </w:t>
      </w:r>
      <w:r>
        <w:rPr>
          <w:lang w:val="en-US"/>
        </w:rPr>
        <w:t xml:space="preserve">specific background knowledge and scope of practice. </w:t>
      </w:r>
      <w:r w:rsidR="003F4FCF">
        <w:rPr>
          <w:lang w:val="en-US"/>
        </w:rPr>
        <w:t xml:space="preserve"> </w:t>
      </w:r>
      <w:r>
        <w:rPr>
          <w:lang w:val="en-US"/>
        </w:rPr>
        <w:t xml:space="preserve">It is important </w:t>
      </w:r>
      <w:r w:rsidR="003F4FCF">
        <w:rPr>
          <w:lang w:val="en-US"/>
        </w:rPr>
        <w:t xml:space="preserve">for </w:t>
      </w:r>
      <w:r>
        <w:rPr>
          <w:lang w:val="en-US"/>
        </w:rPr>
        <w:t xml:space="preserve">IAAPT to preserve both basic </w:t>
      </w:r>
      <w:r w:rsidR="003E7BBC">
        <w:rPr>
          <w:lang w:val="en-US"/>
        </w:rPr>
        <w:t>scien</w:t>
      </w:r>
      <w:r w:rsidR="003F4FCF">
        <w:rPr>
          <w:lang w:val="en-US"/>
        </w:rPr>
        <w:t>tific</w:t>
      </w:r>
      <w:r w:rsidR="003E7BBC">
        <w:rPr>
          <w:lang w:val="en-US"/>
        </w:rPr>
        <w:t xml:space="preserve"> </w:t>
      </w:r>
      <w:r>
        <w:rPr>
          <w:lang w:val="en-US"/>
        </w:rPr>
        <w:t>knowledge background and scope of practice in physiotherapy and combine them with the</w:t>
      </w:r>
      <w:r w:rsidR="003E7BBC">
        <w:rPr>
          <w:lang w:val="en-US"/>
        </w:rPr>
        <w:t xml:space="preserve"> aspects of</w:t>
      </w:r>
      <w:r>
        <w:rPr>
          <w:lang w:val="en-US"/>
        </w:rPr>
        <w:t xml:space="preserve"> tradition</w:t>
      </w:r>
      <w:r w:rsidR="003E7BBC">
        <w:rPr>
          <w:lang w:val="en-US"/>
        </w:rPr>
        <w:t>al Chinese</w:t>
      </w:r>
      <w:r w:rsidR="00DF26DA">
        <w:rPr>
          <w:lang w:val="en-US"/>
        </w:rPr>
        <w:t xml:space="preserve"> medicine (TCM)</w:t>
      </w:r>
      <w:r w:rsidR="003E7BBC">
        <w:rPr>
          <w:lang w:val="en-US"/>
        </w:rPr>
        <w:t xml:space="preserve"> and biomedical approach</w:t>
      </w:r>
      <w:r w:rsidR="003F4FCF">
        <w:rPr>
          <w:lang w:val="en-US"/>
        </w:rPr>
        <w:t>es of acupuncture</w:t>
      </w:r>
      <w:r w:rsidR="00461EBA">
        <w:rPr>
          <w:lang w:val="en-US"/>
        </w:rPr>
        <w:t xml:space="preserve"> and dry needling</w:t>
      </w:r>
      <w:r w:rsidR="003F4FCF">
        <w:rPr>
          <w:lang w:val="en-US"/>
        </w:rPr>
        <w:t>.</w:t>
      </w:r>
    </w:p>
    <w:p w14:paraId="2CD7A7F0" w14:textId="6FFDA208" w:rsidR="00A03590" w:rsidRDefault="00234E1E" w:rsidP="00907580">
      <w:pPr>
        <w:jc w:val="both"/>
        <w:rPr>
          <w:lang w:val="en-US"/>
        </w:rPr>
      </w:pPr>
      <w:r>
        <w:rPr>
          <w:lang w:val="en-US"/>
        </w:rPr>
        <w:t>According to the WHO recommendations for training in acupuncture (</w:t>
      </w:r>
      <w:hyperlink r:id="rId8" w:history="1">
        <w:r w:rsidRPr="00EC3002">
          <w:rPr>
            <w:rStyle w:val="Hyperlink"/>
            <w:lang w:val="en-US"/>
          </w:rPr>
          <w:t>http://apps.who.int/iris/bitstream/10665/66007/1/WHO_EDM_TRM_99.1.pdf</w:t>
        </w:r>
      </w:hyperlink>
      <w:r w:rsidR="003E7BBC">
        <w:rPr>
          <w:lang w:val="en-US"/>
        </w:rPr>
        <w:t xml:space="preserve">) pages 5 &amp; </w:t>
      </w:r>
      <w:r>
        <w:rPr>
          <w:lang w:val="en-US"/>
        </w:rPr>
        <w:t>6, health care personnel should receive a program of hours that “</w:t>
      </w:r>
      <w:r w:rsidR="00A03590">
        <w:rPr>
          <w:lang w:val="en-US"/>
        </w:rPr>
        <w:t>v</w:t>
      </w:r>
      <w:r>
        <w:rPr>
          <w:lang w:val="en-US"/>
        </w:rPr>
        <w:t>ary</w:t>
      </w:r>
      <w:r w:rsidRPr="00B234AA">
        <w:rPr>
          <w:lang w:val="en-US"/>
        </w:rPr>
        <w:t xml:space="preserve"> according to application envisaged</w:t>
      </w:r>
      <w:r>
        <w:rPr>
          <w:lang w:val="en-US"/>
        </w:rPr>
        <w:t xml:space="preserve">”.  However, it states that physicians would need </w:t>
      </w:r>
      <w:r w:rsidR="00A03590">
        <w:rPr>
          <w:u w:val="single"/>
          <w:lang w:val="en-US"/>
        </w:rPr>
        <w:t>n</w:t>
      </w:r>
      <w:r w:rsidRPr="006F546A">
        <w:rPr>
          <w:u w:val="single"/>
          <w:lang w:val="en-US"/>
        </w:rPr>
        <w:t xml:space="preserve">o less than 200 hours to use acupuncture as an adjunct </w:t>
      </w:r>
      <w:r w:rsidR="003E7BBC">
        <w:rPr>
          <w:u w:val="single"/>
          <w:lang w:val="en-US"/>
        </w:rPr>
        <w:t xml:space="preserve">technique </w:t>
      </w:r>
      <w:r w:rsidRPr="006F546A">
        <w:rPr>
          <w:u w:val="single"/>
          <w:lang w:val="en-US"/>
        </w:rPr>
        <w:t>to their practice</w:t>
      </w:r>
      <w:r>
        <w:rPr>
          <w:lang w:val="en-US"/>
        </w:rPr>
        <w:t>.</w:t>
      </w:r>
      <w:r w:rsidR="00A03590">
        <w:rPr>
          <w:lang w:val="en-US"/>
        </w:rPr>
        <w:t xml:space="preserve">  An</w:t>
      </w:r>
      <w:r w:rsidR="00907580">
        <w:rPr>
          <w:lang w:val="en-US"/>
        </w:rPr>
        <w:t xml:space="preserve"> a</w:t>
      </w:r>
      <w:r w:rsidR="00E40CFC">
        <w:rPr>
          <w:lang w:val="en-US"/>
        </w:rPr>
        <w:t xml:space="preserve">cupuncture </w:t>
      </w:r>
      <w:r w:rsidR="00907580">
        <w:rPr>
          <w:lang w:val="en-US"/>
        </w:rPr>
        <w:t>training program as an adjunct therapy for physiotherapists would require similar number of training hours and content material with individuals with a conventional medical background.</w:t>
      </w:r>
    </w:p>
    <w:p w14:paraId="703E0BAF" w14:textId="77777777" w:rsidR="00A03590" w:rsidRDefault="00A03590" w:rsidP="00907580">
      <w:pPr>
        <w:jc w:val="both"/>
        <w:rPr>
          <w:lang w:val="en-US"/>
        </w:rPr>
      </w:pPr>
    </w:p>
    <w:p w14:paraId="3CEEC6ED" w14:textId="36F9F331" w:rsidR="00A03590" w:rsidRPr="00A03590" w:rsidRDefault="00A03590" w:rsidP="00907580">
      <w:pPr>
        <w:jc w:val="both"/>
        <w:rPr>
          <w:b/>
          <w:lang w:val="en-US"/>
        </w:rPr>
      </w:pPr>
      <w:r>
        <w:rPr>
          <w:b/>
          <w:lang w:val="en-US"/>
        </w:rPr>
        <w:t xml:space="preserve">Contents or </w:t>
      </w:r>
      <w:r w:rsidRPr="005F167C">
        <w:rPr>
          <w:b/>
          <w:lang w:val="en-US"/>
        </w:rPr>
        <w:t xml:space="preserve">Modules </w:t>
      </w:r>
    </w:p>
    <w:p w14:paraId="20A15FB8" w14:textId="6DA986D7" w:rsidR="004D557D" w:rsidRDefault="004D557D" w:rsidP="00234E1E">
      <w:pPr>
        <w:jc w:val="both"/>
        <w:rPr>
          <w:lang w:val="en-US"/>
        </w:rPr>
      </w:pPr>
      <w:r>
        <w:rPr>
          <w:lang w:val="en-US"/>
        </w:rPr>
        <w:t xml:space="preserve">Reference should be made </w:t>
      </w:r>
      <w:r w:rsidR="00E40CFC">
        <w:rPr>
          <w:lang w:val="en-US"/>
        </w:rPr>
        <w:t>o</w:t>
      </w:r>
      <w:r w:rsidR="00D20980">
        <w:rPr>
          <w:lang w:val="en-US"/>
        </w:rPr>
        <w:t>f</w:t>
      </w:r>
      <w:r w:rsidR="00E40CFC">
        <w:rPr>
          <w:lang w:val="en-US"/>
        </w:rPr>
        <w:t xml:space="preserve"> the documents “WHO recommendations for training in acupuncture” and </w:t>
      </w:r>
      <w:proofErr w:type="gramStart"/>
      <w:r>
        <w:rPr>
          <w:lang w:val="en-US"/>
        </w:rPr>
        <w:t>other</w:t>
      </w:r>
      <w:proofErr w:type="gramEnd"/>
      <w:r>
        <w:rPr>
          <w:lang w:val="en-US"/>
        </w:rPr>
        <w:t xml:space="preserve"> </w:t>
      </w:r>
      <w:r w:rsidR="005F167C">
        <w:rPr>
          <w:lang w:val="en-US"/>
        </w:rPr>
        <w:t>document</w:t>
      </w:r>
      <w:r>
        <w:rPr>
          <w:lang w:val="en-US"/>
        </w:rPr>
        <w:t xml:space="preserve"> of WHO, e.g.</w:t>
      </w:r>
    </w:p>
    <w:p w14:paraId="4A29ADAA" w14:textId="5E4A1775" w:rsidR="004D557D" w:rsidRDefault="004D557D" w:rsidP="00AB77B9">
      <w:pPr>
        <w:pStyle w:val="ListParagraph"/>
        <w:numPr>
          <w:ilvl w:val="0"/>
          <w:numId w:val="21"/>
        </w:numPr>
        <w:rPr>
          <w:lang w:val="en-US"/>
        </w:rPr>
      </w:pPr>
      <w:r w:rsidRPr="00AB77B9">
        <w:rPr>
          <w:lang w:val="en-US"/>
        </w:rPr>
        <w:t xml:space="preserve">WHO benchmarks for the practice of acupuncture (2021) </w:t>
      </w:r>
      <w:hyperlink r:id="rId9" w:history="1">
        <w:r w:rsidR="00AB77B9" w:rsidRPr="006C2B10">
          <w:rPr>
            <w:rStyle w:val="Hyperlink"/>
            <w:lang w:val="en-US"/>
          </w:rPr>
          <w:t>https://www.who.int/publications/i/item/978-92-4-001688-0</w:t>
        </w:r>
      </w:hyperlink>
    </w:p>
    <w:p w14:paraId="2CBF0A4C" w14:textId="77777777" w:rsidR="00302CFB" w:rsidRPr="00AB77B9" w:rsidRDefault="00302CFB" w:rsidP="00302CFB">
      <w:pPr>
        <w:pStyle w:val="ListParagraph"/>
        <w:rPr>
          <w:lang w:val="en-US"/>
        </w:rPr>
      </w:pPr>
    </w:p>
    <w:p w14:paraId="3BF83A16" w14:textId="2357F0A5" w:rsidR="004D557D" w:rsidRDefault="004D557D" w:rsidP="00AB77B9">
      <w:pPr>
        <w:pStyle w:val="ListParagraph"/>
        <w:numPr>
          <w:ilvl w:val="0"/>
          <w:numId w:val="21"/>
        </w:numPr>
        <w:rPr>
          <w:lang w:val="en-US"/>
        </w:rPr>
      </w:pPr>
      <w:r w:rsidRPr="00AB77B9">
        <w:rPr>
          <w:lang w:val="en-US"/>
        </w:rPr>
        <w:t xml:space="preserve">Standard acupuncture nomenclature: a brief explanation of 361 classical acupuncture point names and their multilingual comparative list </w:t>
      </w:r>
      <w:hyperlink r:id="rId10" w:history="1">
        <w:r w:rsidR="00AB77B9" w:rsidRPr="006C2B10">
          <w:rPr>
            <w:rStyle w:val="Hyperlink"/>
            <w:lang w:val="en-US"/>
          </w:rPr>
          <w:t>https://www.who.int/publications/i/item/9290611057</w:t>
        </w:r>
      </w:hyperlink>
    </w:p>
    <w:p w14:paraId="6187FB5B" w14:textId="77777777" w:rsidR="00302CFB" w:rsidRPr="00302CFB" w:rsidRDefault="00302CFB" w:rsidP="00302CFB">
      <w:pPr>
        <w:pStyle w:val="ListParagraph"/>
        <w:rPr>
          <w:lang w:val="en-US"/>
        </w:rPr>
      </w:pPr>
    </w:p>
    <w:p w14:paraId="5EEE6D2A" w14:textId="7B709A5A" w:rsidR="004D557D" w:rsidRPr="00AB77B9" w:rsidRDefault="004D557D" w:rsidP="00AB77B9">
      <w:pPr>
        <w:pStyle w:val="ListParagraph"/>
        <w:numPr>
          <w:ilvl w:val="0"/>
          <w:numId w:val="21"/>
        </w:numPr>
        <w:rPr>
          <w:lang w:val="en-US"/>
        </w:rPr>
      </w:pPr>
      <w:r w:rsidRPr="00AB77B9">
        <w:rPr>
          <w:lang w:val="en-US"/>
        </w:rPr>
        <w:t xml:space="preserve">WHO traditional medicine strategy: 2014-2023 </w:t>
      </w:r>
      <w:hyperlink r:id="rId11" w:history="1">
        <w:r w:rsidR="00AB77B9" w:rsidRPr="006C2B10">
          <w:rPr>
            <w:rStyle w:val="Hyperlink"/>
            <w:lang w:val="en-US"/>
          </w:rPr>
          <w:t>https://www.who.int/publications/i/item/9789241506096</w:t>
        </w:r>
      </w:hyperlink>
    </w:p>
    <w:p w14:paraId="59D6C50B" w14:textId="77777777" w:rsidR="00AB77B9" w:rsidRPr="00AB77B9" w:rsidRDefault="00AB77B9" w:rsidP="00302CFB">
      <w:pPr>
        <w:pStyle w:val="ListParagraph"/>
        <w:rPr>
          <w:lang w:val="en-US"/>
        </w:rPr>
      </w:pPr>
    </w:p>
    <w:p w14:paraId="70D2BD7F" w14:textId="35B9CC8E" w:rsidR="004D557D" w:rsidRDefault="00A03590" w:rsidP="00234E1E">
      <w:pPr>
        <w:jc w:val="both"/>
        <w:rPr>
          <w:lang w:val="en-US"/>
        </w:rPr>
      </w:pPr>
      <w:r>
        <w:rPr>
          <w:lang w:val="en-US"/>
        </w:rPr>
        <w:lastRenderedPageBreak/>
        <w:t xml:space="preserve"> </w:t>
      </w:r>
    </w:p>
    <w:p w14:paraId="14B6B65E" w14:textId="33E92513" w:rsidR="00E40CFC" w:rsidRDefault="004D557D" w:rsidP="00234E1E">
      <w:pPr>
        <w:jc w:val="both"/>
        <w:rPr>
          <w:lang w:val="en-US"/>
        </w:rPr>
      </w:pPr>
      <w:r>
        <w:rPr>
          <w:lang w:val="en-US"/>
        </w:rPr>
        <w:t xml:space="preserve">An </w:t>
      </w:r>
      <w:r w:rsidR="00A03590">
        <w:rPr>
          <w:lang w:val="en-US"/>
        </w:rPr>
        <w:t>advanced program of acupuncture for physiotherapists should include the following contents</w:t>
      </w:r>
      <w:r w:rsidR="00D438C9">
        <w:rPr>
          <w:lang w:val="en-US"/>
        </w:rPr>
        <w:t xml:space="preserve"> or modules</w:t>
      </w:r>
      <w:r w:rsidR="00A03590">
        <w:rPr>
          <w:lang w:val="en-US"/>
        </w:rPr>
        <w:t>:</w:t>
      </w:r>
    </w:p>
    <w:p w14:paraId="5FF81AFA" w14:textId="039C15CE" w:rsidR="005F167C" w:rsidRPr="008B4485" w:rsidRDefault="005F167C" w:rsidP="008B4485">
      <w:pPr>
        <w:pStyle w:val="ListParagraph"/>
        <w:numPr>
          <w:ilvl w:val="0"/>
          <w:numId w:val="3"/>
        </w:numPr>
        <w:rPr>
          <w:lang w:val="en-US"/>
        </w:rPr>
      </w:pPr>
      <w:r w:rsidRPr="008B4485">
        <w:rPr>
          <w:b/>
          <w:lang w:val="en-US"/>
        </w:rPr>
        <w:t>The TCM conceptual model</w:t>
      </w:r>
      <w:r w:rsidR="008B4485" w:rsidRPr="008B4485">
        <w:rPr>
          <w:b/>
          <w:lang w:val="en-US"/>
        </w:rPr>
        <w:t xml:space="preserve"> and</w:t>
      </w:r>
      <w:r w:rsidR="00377F18">
        <w:rPr>
          <w:b/>
          <w:lang w:val="en-US"/>
        </w:rPr>
        <w:t xml:space="preserve"> </w:t>
      </w:r>
      <w:r w:rsidR="008B4485" w:rsidRPr="008B4485">
        <w:rPr>
          <w:b/>
          <w:lang w:val="en-US"/>
        </w:rPr>
        <w:t>/</w:t>
      </w:r>
      <w:r w:rsidR="00377F18">
        <w:rPr>
          <w:b/>
          <w:lang w:val="en-US"/>
        </w:rPr>
        <w:t xml:space="preserve"> </w:t>
      </w:r>
      <w:r w:rsidR="008B4485" w:rsidRPr="008B4485">
        <w:rPr>
          <w:b/>
          <w:lang w:val="en-US"/>
        </w:rPr>
        <w:t>or the</w:t>
      </w:r>
      <w:r w:rsidRPr="008B4485">
        <w:rPr>
          <w:b/>
          <w:lang w:val="en-US"/>
        </w:rPr>
        <w:t xml:space="preserve"> </w:t>
      </w:r>
      <w:r w:rsidR="00CD167C">
        <w:rPr>
          <w:b/>
          <w:lang w:val="en-US"/>
        </w:rPr>
        <w:t>b</w:t>
      </w:r>
      <w:r w:rsidRPr="008B4485">
        <w:rPr>
          <w:b/>
          <w:lang w:val="en-US"/>
        </w:rPr>
        <w:t xml:space="preserve">iomedical </w:t>
      </w:r>
      <w:r w:rsidR="00CD167C">
        <w:rPr>
          <w:b/>
          <w:lang w:val="en-US"/>
        </w:rPr>
        <w:t>a</w:t>
      </w:r>
      <w:r w:rsidRPr="008B4485">
        <w:rPr>
          <w:b/>
          <w:lang w:val="en-US"/>
        </w:rPr>
        <w:t>cupuncture conceptual model</w:t>
      </w:r>
    </w:p>
    <w:p w14:paraId="4C2FDC6F" w14:textId="77777777" w:rsidR="005F167C" w:rsidRPr="0040179A" w:rsidRDefault="005F167C" w:rsidP="005F167C">
      <w:pPr>
        <w:pStyle w:val="ListParagraph"/>
        <w:numPr>
          <w:ilvl w:val="0"/>
          <w:numId w:val="3"/>
        </w:numPr>
        <w:rPr>
          <w:lang w:val="en-US"/>
        </w:rPr>
      </w:pPr>
      <w:r w:rsidRPr="00986493">
        <w:rPr>
          <w:b/>
          <w:lang w:val="en-US"/>
        </w:rPr>
        <w:t>Surface anatomy, identification, differentiation and nomenclature of acupuncture points</w:t>
      </w:r>
    </w:p>
    <w:p w14:paraId="63287294" w14:textId="7D89214D" w:rsidR="005F167C" w:rsidRPr="0040179A" w:rsidRDefault="00515B2D" w:rsidP="005F167C">
      <w:pPr>
        <w:pStyle w:val="ListParagraph"/>
        <w:numPr>
          <w:ilvl w:val="0"/>
          <w:numId w:val="3"/>
        </w:numPr>
        <w:rPr>
          <w:lang w:val="en-US"/>
        </w:rPr>
      </w:pPr>
      <w:r>
        <w:rPr>
          <w:b/>
          <w:lang w:val="en-US"/>
        </w:rPr>
        <w:t>Acupuncture</w:t>
      </w:r>
      <w:r w:rsidR="005F167C" w:rsidRPr="00986493">
        <w:rPr>
          <w:b/>
          <w:lang w:val="en-US"/>
        </w:rPr>
        <w:t xml:space="preserve"> </w:t>
      </w:r>
      <w:r w:rsidR="006B1DE0">
        <w:rPr>
          <w:b/>
          <w:lang w:val="en-US"/>
        </w:rPr>
        <w:t>r</w:t>
      </w:r>
      <w:r w:rsidR="005F167C" w:rsidRPr="00986493">
        <w:rPr>
          <w:b/>
          <w:lang w:val="en-US"/>
        </w:rPr>
        <w:t xml:space="preserve">elated </w:t>
      </w:r>
      <w:r w:rsidR="006B1DE0">
        <w:rPr>
          <w:b/>
          <w:lang w:val="en-US"/>
        </w:rPr>
        <w:t>t</w:t>
      </w:r>
      <w:r w:rsidR="005F167C" w:rsidRPr="00986493">
        <w:rPr>
          <w:b/>
          <w:lang w:val="en-US"/>
        </w:rPr>
        <w:t>echniques</w:t>
      </w:r>
      <w:r>
        <w:rPr>
          <w:b/>
          <w:lang w:val="en-US"/>
        </w:rPr>
        <w:t xml:space="preserve"> (Biomedical and TCM</w:t>
      </w:r>
      <w:r w:rsidR="006B1DE0">
        <w:rPr>
          <w:b/>
          <w:lang w:val="en-US"/>
        </w:rPr>
        <w:t>, for example</w:t>
      </w:r>
      <w:r w:rsidR="00E46739">
        <w:rPr>
          <w:b/>
          <w:lang w:val="en-US"/>
        </w:rPr>
        <w:t>,</w:t>
      </w:r>
      <w:r w:rsidR="006B1DE0">
        <w:rPr>
          <w:b/>
          <w:lang w:val="en-US"/>
        </w:rPr>
        <w:t xml:space="preserve"> cupping</w:t>
      </w:r>
      <w:r>
        <w:rPr>
          <w:b/>
          <w:lang w:val="en-US"/>
        </w:rPr>
        <w:t>)</w:t>
      </w:r>
    </w:p>
    <w:p w14:paraId="21C072F5" w14:textId="1447B600" w:rsidR="005F167C" w:rsidRPr="003069D9" w:rsidRDefault="005F167C" w:rsidP="005F167C">
      <w:pPr>
        <w:pStyle w:val="ListParagraph"/>
        <w:numPr>
          <w:ilvl w:val="0"/>
          <w:numId w:val="3"/>
        </w:numPr>
        <w:rPr>
          <w:lang w:val="en-US"/>
        </w:rPr>
      </w:pPr>
      <w:r w:rsidRPr="00986493">
        <w:rPr>
          <w:b/>
          <w:lang w:val="en-US"/>
        </w:rPr>
        <w:t xml:space="preserve">Acupuncture indications for </w:t>
      </w:r>
      <w:r>
        <w:rPr>
          <w:b/>
          <w:lang w:val="en-US"/>
        </w:rPr>
        <w:t>other</w:t>
      </w:r>
      <w:r w:rsidRPr="00986493">
        <w:rPr>
          <w:b/>
          <w:lang w:val="en-US"/>
        </w:rPr>
        <w:t xml:space="preserve"> pathologies – clinical reasoning process</w:t>
      </w:r>
      <w:r w:rsidR="00D438C9">
        <w:rPr>
          <w:b/>
          <w:lang w:val="en-US"/>
        </w:rPr>
        <w:t xml:space="preserve"> and evidence-based practice</w:t>
      </w:r>
    </w:p>
    <w:p w14:paraId="6F06D6A6" w14:textId="77777777" w:rsidR="005F167C" w:rsidRPr="00907580" w:rsidRDefault="005F167C" w:rsidP="005F167C">
      <w:pPr>
        <w:pStyle w:val="ListParagraph"/>
        <w:numPr>
          <w:ilvl w:val="0"/>
          <w:numId w:val="3"/>
        </w:numPr>
        <w:rPr>
          <w:lang w:val="en-US"/>
        </w:rPr>
      </w:pPr>
      <w:r w:rsidRPr="00986493">
        <w:rPr>
          <w:b/>
          <w:lang w:val="en-US"/>
        </w:rPr>
        <w:t>Safety regulations and precautions</w:t>
      </w:r>
    </w:p>
    <w:p w14:paraId="7465A09A" w14:textId="1E1DED47" w:rsidR="00907580" w:rsidRPr="00D438C9" w:rsidRDefault="00907580" w:rsidP="005F167C">
      <w:pPr>
        <w:pStyle w:val="ListParagraph"/>
        <w:numPr>
          <w:ilvl w:val="0"/>
          <w:numId w:val="3"/>
        </w:numPr>
        <w:rPr>
          <w:lang w:val="en-US"/>
        </w:rPr>
      </w:pPr>
      <w:r>
        <w:rPr>
          <w:b/>
          <w:lang w:val="en-US"/>
        </w:rPr>
        <w:t xml:space="preserve">Clinical </w:t>
      </w:r>
      <w:r w:rsidR="000B4C78">
        <w:rPr>
          <w:b/>
          <w:lang w:val="en-US"/>
        </w:rPr>
        <w:t>Placement</w:t>
      </w:r>
      <w:r>
        <w:rPr>
          <w:b/>
          <w:lang w:val="en-US"/>
        </w:rPr>
        <w:t xml:space="preserve"> </w:t>
      </w:r>
    </w:p>
    <w:p w14:paraId="7D247702" w14:textId="180AED2A" w:rsidR="00D438C9" w:rsidRDefault="00D438C9" w:rsidP="00D438C9">
      <w:pPr>
        <w:rPr>
          <w:lang w:val="en-US"/>
        </w:rPr>
      </w:pPr>
    </w:p>
    <w:p w14:paraId="0B020E6D" w14:textId="77777777" w:rsidR="00D438C9" w:rsidRPr="004D652B" w:rsidRDefault="00D438C9" w:rsidP="00D438C9">
      <w:pPr>
        <w:pStyle w:val="ListParagraph"/>
        <w:ind w:left="0"/>
        <w:jc w:val="both"/>
        <w:rPr>
          <w:b/>
          <w:sz w:val="24"/>
          <w:szCs w:val="24"/>
          <w:lang w:val="en-US"/>
        </w:rPr>
      </w:pPr>
      <w:r w:rsidRPr="004D652B">
        <w:rPr>
          <w:b/>
          <w:sz w:val="24"/>
          <w:szCs w:val="24"/>
          <w:lang w:val="en-US"/>
        </w:rPr>
        <w:t xml:space="preserve">Evaluation of </w:t>
      </w:r>
      <w:r>
        <w:rPr>
          <w:b/>
          <w:sz w:val="24"/>
          <w:szCs w:val="24"/>
          <w:lang w:val="en-US"/>
        </w:rPr>
        <w:t xml:space="preserve">Students </w:t>
      </w:r>
      <w:r w:rsidRPr="004D652B">
        <w:rPr>
          <w:b/>
          <w:sz w:val="24"/>
          <w:szCs w:val="24"/>
          <w:lang w:val="en-US"/>
        </w:rPr>
        <w:t>Performance</w:t>
      </w:r>
    </w:p>
    <w:p w14:paraId="68F01196" w14:textId="77777777" w:rsidR="00D438C9" w:rsidRPr="004D652B" w:rsidRDefault="00D438C9" w:rsidP="00D438C9">
      <w:pPr>
        <w:pStyle w:val="ListParagraph"/>
        <w:ind w:left="0"/>
        <w:jc w:val="both"/>
        <w:rPr>
          <w:b/>
          <w:sz w:val="24"/>
          <w:szCs w:val="24"/>
          <w:lang w:val="en-US"/>
        </w:rPr>
      </w:pPr>
    </w:p>
    <w:p w14:paraId="5CDF84DA" w14:textId="77777777" w:rsidR="00D438C9" w:rsidRPr="004D652B" w:rsidRDefault="00D438C9" w:rsidP="00D438C9">
      <w:pPr>
        <w:pStyle w:val="ListParagraph"/>
        <w:ind w:left="0"/>
        <w:jc w:val="both"/>
        <w:rPr>
          <w:lang w:val="en-US"/>
        </w:rPr>
      </w:pPr>
      <w:r w:rsidRPr="004D652B">
        <w:rPr>
          <w:lang w:val="en-US"/>
        </w:rPr>
        <w:t>Proof of co</w:t>
      </w:r>
      <w:r>
        <w:rPr>
          <w:lang w:val="en-US"/>
        </w:rPr>
        <w:t>mpetency by formal evaluation should be</w:t>
      </w:r>
      <w:r w:rsidRPr="004D652B">
        <w:rPr>
          <w:lang w:val="en-US"/>
        </w:rPr>
        <w:t xml:space="preserve"> mandatory and</w:t>
      </w:r>
      <w:r>
        <w:rPr>
          <w:lang w:val="en-US"/>
        </w:rPr>
        <w:t xml:space="preserve"> should aim to assess all learning outcomes of all the separate modules.</w:t>
      </w:r>
      <w:r w:rsidRPr="004D652B">
        <w:rPr>
          <w:lang w:val="en-US"/>
        </w:rPr>
        <w:t xml:space="preserve"> It is recommended that formal evaluation of students </w:t>
      </w:r>
      <w:r>
        <w:rPr>
          <w:lang w:val="en-US"/>
        </w:rPr>
        <w:t xml:space="preserve">is </w:t>
      </w:r>
      <w:r w:rsidRPr="004D652B">
        <w:rPr>
          <w:lang w:val="en-US"/>
        </w:rPr>
        <w:t xml:space="preserve">undertaken through </w:t>
      </w:r>
      <w:r>
        <w:rPr>
          <w:lang w:val="en-US"/>
        </w:rPr>
        <w:t xml:space="preserve">the </w:t>
      </w:r>
      <w:r w:rsidRPr="004D652B">
        <w:rPr>
          <w:lang w:val="en-US"/>
        </w:rPr>
        <w:t>use of a variety of assessment tools, including:</w:t>
      </w:r>
    </w:p>
    <w:p w14:paraId="05F8857A" w14:textId="77777777" w:rsidR="00D438C9" w:rsidRDefault="00D438C9" w:rsidP="00D438C9">
      <w:pPr>
        <w:pStyle w:val="ListParagraph"/>
        <w:ind w:left="0"/>
        <w:jc w:val="both"/>
        <w:rPr>
          <w:lang w:val="en-US"/>
        </w:rPr>
      </w:pPr>
    </w:p>
    <w:p w14:paraId="2A254A7A" w14:textId="77777777" w:rsidR="00D438C9" w:rsidRPr="004D652B" w:rsidRDefault="00D438C9" w:rsidP="00D438C9">
      <w:pPr>
        <w:pStyle w:val="ListParagraph"/>
        <w:ind w:left="0"/>
        <w:jc w:val="both"/>
        <w:rPr>
          <w:b/>
          <w:lang w:val="en-US"/>
        </w:rPr>
      </w:pPr>
      <w:r w:rsidRPr="004D652B">
        <w:rPr>
          <w:b/>
          <w:lang w:val="en-US"/>
        </w:rPr>
        <w:t>Theoretical assessments</w:t>
      </w:r>
    </w:p>
    <w:p w14:paraId="73A6E3CA" w14:textId="3880AE01" w:rsidR="00D438C9" w:rsidRDefault="00D438C9" w:rsidP="00432863">
      <w:pPr>
        <w:pStyle w:val="ListParagraph"/>
        <w:numPr>
          <w:ilvl w:val="0"/>
          <w:numId w:val="17"/>
        </w:numPr>
        <w:ind w:left="426"/>
        <w:jc w:val="both"/>
        <w:rPr>
          <w:lang w:val="en-US"/>
        </w:rPr>
      </w:pPr>
      <w:r>
        <w:rPr>
          <w:lang w:val="en-US"/>
        </w:rPr>
        <w:t xml:space="preserve">These might include but are not limited to written examinations, </w:t>
      </w:r>
      <w:r w:rsidR="002141BF">
        <w:rPr>
          <w:lang w:val="en-US"/>
        </w:rPr>
        <w:t>c</w:t>
      </w:r>
      <w:r>
        <w:rPr>
          <w:lang w:val="en-US"/>
        </w:rPr>
        <w:t xml:space="preserve">linical </w:t>
      </w:r>
      <w:r w:rsidR="002141BF">
        <w:rPr>
          <w:lang w:val="en-US"/>
        </w:rPr>
        <w:t>c</w:t>
      </w:r>
      <w:r>
        <w:rPr>
          <w:lang w:val="en-US"/>
        </w:rPr>
        <w:t>ase puzzles, oral examinations and</w:t>
      </w:r>
    </w:p>
    <w:p w14:paraId="647DA26F" w14:textId="3A21549C" w:rsidR="00D438C9" w:rsidRPr="00E03D60" w:rsidRDefault="00D438C9" w:rsidP="00432863">
      <w:pPr>
        <w:pStyle w:val="ListParagraph"/>
        <w:numPr>
          <w:ilvl w:val="0"/>
          <w:numId w:val="17"/>
        </w:numPr>
        <w:ind w:left="426"/>
        <w:jc w:val="both"/>
        <w:rPr>
          <w:lang w:val="en-US"/>
        </w:rPr>
      </w:pPr>
      <w:r w:rsidRPr="00E03D60">
        <w:rPr>
          <w:lang w:val="en-US"/>
        </w:rPr>
        <w:t>Written report</w:t>
      </w:r>
      <w:r w:rsidR="00783ECB">
        <w:rPr>
          <w:lang w:val="en-US"/>
        </w:rPr>
        <w:t>s</w:t>
      </w:r>
      <w:r w:rsidRPr="00E03D60">
        <w:rPr>
          <w:lang w:val="en-US"/>
        </w:rPr>
        <w:t xml:space="preserve"> of appropriate length and academic level </w:t>
      </w:r>
      <w:r w:rsidR="00783ECB">
        <w:rPr>
          <w:lang w:val="en-US"/>
        </w:rPr>
        <w:t>d</w:t>
      </w:r>
      <w:r w:rsidRPr="00E03D60">
        <w:rPr>
          <w:lang w:val="en-US"/>
        </w:rPr>
        <w:t>emonstrat</w:t>
      </w:r>
      <w:r w:rsidR="00783ECB">
        <w:rPr>
          <w:lang w:val="en-US"/>
        </w:rPr>
        <w:t>ing</w:t>
      </w:r>
      <w:r w:rsidRPr="00E03D60">
        <w:rPr>
          <w:lang w:val="en-US"/>
        </w:rPr>
        <w:t xml:space="preserve"> the participant</w:t>
      </w:r>
      <w:r w:rsidR="00783ECB">
        <w:rPr>
          <w:lang w:val="en-US"/>
        </w:rPr>
        <w:t>’s</w:t>
      </w:r>
      <w:r w:rsidRPr="00E03D60">
        <w:rPr>
          <w:lang w:val="en-US"/>
        </w:rPr>
        <w:t xml:space="preserve"> ability to </w:t>
      </w:r>
      <w:r w:rsidR="001C5478">
        <w:rPr>
          <w:lang w:val="en-US"/>
        </w:rPr>
        <w:t>evaluate</w:t>
      </w:r>
      <w:r w:rsidRPr="00E03D60">
        <w:rPr>
          <w:lang w:val="en-US"/>
        </w:rPr>
        <w:t xml:space="preserve"> literature, export results and apply evidence-based approaches in clinical practice (</w:t>
      </w:r>
      <w:r w:rsidR="008D501E">
        <w:rPr>
          <w:lang w:val="en-US"/>
        </w:rPr>
        <w:t>c</w:t>
      </w:r>
      <w:r>
        <w:rPr>
          <w:lang w:val="en-US"/>
        </w:rPr>
        <w:t>ase study</w:t>
      </w:r>
      <w:r w:rsidRPr="00E03D60">
        <w:rPr>
          <w:lang w:val="en-US"/>
        </w:rPr>
        <w:t xml:space="preserve"> presentations, critical analysis of </w:t>
      </w:r>
      <w:r>
        <w:rPr>
          <w:lang w:val="en-US"/>
        </w:rPr>
        <w:t>the l</w:t>
      </w:r>
      <w:r w:rsidRPr="00E03D60">
        <w:rPr>
          <w:lang w:val="en-US"/>
        </w:rPr>
        <w:t>iterature</w:t>
      </w:r>
      <w:r>
        <w:rPr>
          <w:lang w:val="en-US"/>
        </w:rPr>
        <w:t>, narrative or systematic</w:t>
      </w:r>
      <w:r w:rsidRPr="00E03D60">
        <w:rPr>
          <w:lang w:val="en-US"/>
        </w:rPr>
        <w:t xml:space="preserve"> review</w:t>
      </w:r>
      <w:r>
        <w:rPr>
          <w:lang w:val="en-US"/>
        </w:rPr>
        <w:t>, research trials,</w:t>
      </w:r>
      <w:r w:rsidRPr="00E03D60">
        <w:rPr>
          <w:lang w:val="en-US"/>
        </w:rPr>
        <w:t xml:space="preserve"> etc.</w:t>
      </w:r>
      <w:r>
        <w:rPr>
          <w:lang w:val="en-US"/>
        </w:rPr>
        <w:t>)</w:t>
      </w:r>
    </w:p>
    <w:p w14:paraId="42CD6573" w14:textId="77777777" w:rsidR="00D438C9" w:rsidRDefault="00D438C9" w:rsidP="00D438C9">
      <w:pPr>
        <w:pStyle w:val="ListParagraph"/>
        <w:ind w:left="0"/>
        <w:jc w:val="both"/>
        <w:rPr>
          <w:b/>
          <w:lang w:val="en-US"/>
        </w:rPr>
      </w:pPr>
    </w:p>
    <w:p w14:paraId="5CB9C08C" w14:textId="77777777" w:rsidR="00D438C9" w:rsidRDefault="00D438C9" w:rsidP="00D438C9">
      <w:pPr>
        <w:pStyle w:val="ListParagraph"/>
        <w:ind w:left="0"/>
        <w:jc w:val="both"/>
        <w:rPr>
          <w:lang w:val="en-US"/>
        </w:rPr>
      </w:pPr>
      <w:r w:rsidRPr="004D652B">
        <w:rPr>
          <w:b/>
          <w:lang w:val="en-US"/>
        </w:rPr>
        <w:t>Practical examinations of manual skills</w:t>
      </w:r>
      <w:r w:rsidRPr="004D652B">
        <w:rPr>
          <w:lang w:val="en-US"/>
        </w:rPr>
        <w:t xml:space="preserve"> </w:t>
      </w:r>
    </w:p>
    <w:p w14:paraId="5D1C978B" w14:textId="77777777" w:rsidR="00D438C9" w:rsidRDefault="00D438C9" w:rsidP="00D438C9">
      <w:pPr>
        <w:pStyle w:val="ListParagraph"/>
        <w:ind w:left="0"/>
        <w:jc w:val="both"/>
        <w:rPr>
          <w:lang w:val="en-US"/>
        </w:rPr>
      </w:pPr>
      <w:r>
        <w:rPr>
          <w:lang w:val="en-US"/>
        </w:rPr>
        <w:t xml:space="preserve">These might include but are not limited to </w:t>
      </w:r>
      <w:r w:rsidRPr="004D652B">
        <w:rPr>
          <w:lang w:val="en-US"/>
        </w:rPr>
        <w:t>practical skills examination, Objective Structured Clinical Examination (OSCE) etc.</w:t>
      </w:r>
    </w:p>
    <w:p w14:paraId="2CEEA3C9" w14:textId="77777777" w:rsidR="00D438C9" w:rsidRDefault="00D438C9" w:rsidP="00D438C9">
      <w:pPr>
        <w:pStyle w:val="ListParagraph"/>
        <w:ind w:left="0"/>
        <w:jc w:val="both"/>
        <w:rPr>
          <w:lang w:val="en-US"/>
        </w:rPr>
      </w:pPr>
    </w:p>
    <w:p w14:paraId="5A0E2C43" w14:textId="77777777" w:rsidR="00D438C9" w:rsidRPr="004D652B" w:rsidRDefault="00D438C9" w:rsidP="00D438C9">
      <w:pPr>
        <w:pStyle w:val="ListParagraph"/>
        <w:ind w:left="0"/>
        <w:jc w:val="both"/>
        <w:rPr>
          <w:lang w:val="en-US"/>
        </w:rPr>
      </w:pPr>
      <w:r w:rsidRPr="004D652B">
        <w:rPr>
          <w:b/>
          <w:lang w:val="en-US"/>
        </w:rPr>
        <w:t>Clinical examination and treatment of patien</w:t>
      </w:r>
      <w:r w:rsidRPr="00D438C9">
        <w:rPr>
          <w:b/>
          <w:lang w:val="en-US"/>
        </w:rPr>
        <w:t>ts</w:t>
      </w:r>
    </w:p>
    <w:p w14:paraId="583DB1DB" w14:textId="41EAEB6D" w:rsidR="00D438C9" w:rsidRDefault="00D438C9" w:rsidP="00D438C9">
      <w:pPr>
        <w:pStyle w:val="ListParagraph"/>
        <w:ind w:left="0"/>
        <w:jc w:val="both"/>
        <w:rPr>
          <w:lang w:val="en-US"/>
        </w:rPr>
      </w:pPr>
      <w:r>
        <w:rPr>
          <w:lang w:val="en-US"/>
        </w:rPr>
        <w:t xml:space="preserve">These might include but are not limited to </w:t>
      </w:r>
      <w:r w:rsidRPr="004D652B">
        <w:rPr>
          <w:lang w:val="en-US"/>
        </w:rPr>
        <w:t>oral</w:t>
      </w:r>
      <w:r>
        <w:rPr>
          <w:lang w:val="en-US"/>
        </w:rPr>
        <w:t xml:space="preserve"> /</w:t>
      </w:r>
      <w:r w:rsidRPr="004D652B">
        <w:rPr>
          <w:lang w:val="en-US"/>
        </w:rPr>
        <w:t xml:space="preserve"> practical</w:t>
      </w:r>
      <w:r>
        <w:rPr>
          <w:lang w:val="en-US"/>
        </w:rPr>
        <w:t xml:space="preserve"> demonstration on patients</w:t>
      </w:r>
      <w:r w:rsidRPr="004D652B">
        <w:rPr>
          <w:lang w:val="en-US"/>
        </w:rPr>
        <w:t xml:space="preserve">, </w:t>
      </w:r>
      <w:r>
        <w:rPr>
          <w:lang w:val="en-US"/>
        </w:rPr>
        <w:t>use of acupuncture in supervised environment with all safety standards, hospital attendances, etc.</w:t>
      </w:r>
    </w:p>
    <w:p w14:paraId="51DD013D" w14:textId="77777777" w:rsidR="00D438C9" w:rsidRDefault="00D438C9" w:rsidP="00D438C9">
      <w:pPr>
        <w:pStyle w:val="ListParagraph"/>
        <w:ind w:left="0"/>
        <w:jc w:val="both"/>
        <w:rPr>
          <w:lang w:val="en-US"/>
        </w:rPr>
      </w:pPr>
    </w:p>
    <w:p w14:paraId="26856378" w14:textId="1472357E" w:rsidR="00D438C9" w:rsidRDefault="00D438C9" w:rsidP="00D438C9">
      <w:pPr>
        <w:pStyle w:val="ListParagraph"/>
        <w:ind w:left="0"/>
        <w:jc w:val="both"/>
        <w:rPr>
          <w:rFonts w:cs="Arial"/>
          <w:lang w:val="en-US"/>
        </w:rPr>
      </w:pPr>
      <w:r w:rsidRPr="004D652B">
        <w:rPr>
          <w:rFonts w:cs="Arial"/>
          <w:lang w:val="en-US"/>
        </w:rPr>
        <w:lastRenderedPageBreak/>
        <w:t>The marking criteria for the assessment of a student’s performance should be clearly outlined</w:t>
      </w:r>
      <w:r>
        <w:rPr>
          <w:rFonts w:cs="Arial"/>
          <w:lang w:val="en-US"/>
        </w:rPr>
        <w:t xml:space="preserve"> and structured</w:t>
      </w:r>
      <w:r w:rsidRPr="004D652B">
        <w:rPr>
          <w:rFonts w:cs="Arial"/>
          <w:lang w:val="en-US"/>
        </w:rPr>
        <w:t xml:space="preserve">, and </w:t>
      </w:r>
      <w:r>
        <w:rPr>
          <w:rFonts w:cs="Arial"/>
          <w:lang w:val="en-US"/>
        </w:rPr>
        <w:t xml:space="preserve">also </w:t>
      </w:r>
      <w:r w:rsidRPr="004D652B">
        <w:rPr>
          <w:rFonts w:cs="Arial"/>
          <w:lang w:val="en-US"/>
        </w:rPr>
        <w:t xml:space="preserve">consistent, transparent and appropriate for the learning outcomes being evaluated. </w:t>
      </w:r>
    </w:p>
    <w:p w14:paraId="5A3E40BA" w14:textId="5BE3FD24" w:rsidR="005C49CD" w:rsidRDefault="005C49CD" w:rsidP="00D438C9">
      <w:pPr>
        <w:pStyle w:val="ListParagraph"/>
        <w:ind w:left="0"/>
        <w:jc w:val="both"/>
        <w:rPr>
          <w:rFonts w:cs="Arial"/>
          <w:lang w:val="en-US"/>
        </w:rPr>
      </w:pPr>
    </w:p>
    <w:p w14:paraId="54732D03" w14:textId="43F4AF2D" w:rsidR="005C49CD" w:rsidRDefault="005C49CD" w:rsidP="00D438C9">
      <w:pPr>
        <w:pStyle w:val="ListParagraph"/>
        <w:ind w:left="0"/>
        <w:jc w:val="both"/>
        <w:rPr>
          <w:rFonts w:cs="Arial"/>
          <w:lang w:val="en-US"/>
        </w:rPr>
      </w:pPr>
      <w:r>
        <w:rPr>
          <w:rFonts w:cs="Arial"/>
          <w:lang w:val="en-US"/>
        </w:rPr>
        <w:t xml:space="preserve">N.B. Time spent in clinical examination is not included in the </w:t>
      </w:r>
      <w:r w:rsidR="008D501E">
        <w:rPr>
          <w:rFonts w:cs="Arial"/>
          <w:lang w:val="en-US"/>
        </w:rPr>
        <w:t>200-hour</w:t>
      </w:r>
      <w:r>
        <w:rPr>
          <w:rFonts w:cs="Arial"/>
          <w:lang w:val="en-US"/>
        </w:rPr>
        <w:t xml:space="preserve"> curriculum.</w:t>
      </w:r>
    </w:p>
    <w:p w14:paraId="701444F5" w14:textId="54A655DA" w:rsidR="00D438C9" w:rsidRDefault="00D438C9" w:rsidP="00D438C9">
      <w:pPr>
        <w:pStyle w:val="ListParagraph"/>
        <w:ind w:left="0"/>
        <w:jc w:val="both"/>
        <w:rPr>
          <w:rFonts w:cs="Arial"/>
          <w:lang w:val="en-US"/>
        </w:rPr>
      </w:pPr>
    </w:p>
    <w:p w14:paraId="0C3866F0" w14:textId="6F964528" w:rsidR="00D438C9" w:rsidRDefault="00D438C9" w:rsidP="00D438C9">
      <w:pPr>
        <w:pStyle w:val="ListParagraph"/>
        <w:ind w:left="0"/>
        <w:jc w:val="both"/>
        <w:rPr>
          <w:rFonts w:cs="Arial"/>
          <w:lang w:val="en-US"/>
        </w:rPr>
      </w:pPr>
      <w:r>
        <w:rPr>
          <w:rFonts w:cs="Arial"/>
          <w:lang w:val="en-US"/>
        </w:rPr>
        <w:t xml:space="preserve">An example of curriculum is attached in the Appendix, which program organizers may </w:t>
      </w:r>
      <w:r w:rsidR="001C5478">
        <w:rPr>
          <w:rFonts w:cs="Arial"/>
          <w:lang w:val="en-US"/>
        </w:rPr>
        <w:t>refer</w:t>
      </w:r>
      <w:r>
        <w:rPr>
          <w:rFonts w:cs="Arial"/>
          <w:lang w:val="en-US"/>
        </w:rPr>
        <w:t xml:space="preserve"> to.   However, program </w:t>
      </w:r>
      <w:r w:rsidR="00432863">
        <w:rPr>
          <w:rFonts w:cs="Arial"/>
          <w:lang w:val="en-US"/>
        </w:rPr>
        <w:t>organizers have the freedom to formulate their own curriculum with different emphasis but fulfilling all criteria s</w:t>
      </w:r>
      <w:r w:rsidR="00C97BCC">
        <w:rPr>
          <w:rFonts w:cs="Arial"/>
          <w:lang w:val="en-US"/>
        </w:rPr>
        <w:t>tated</w:t>
      </w:r>
      <w:r w:rsidR="00432863">
        <w:rPr>
          <w:rFonts w:cs="Arial"/>
          <w:lang w:val="en-US"/>
        </w:rPr>
        <w:t xml:space="preserve"> above. </w:t>
      </w:r>
    </w:p>
    <w:p w14:paraId="3960DF00" w14:textId="34560C29" w:rsidR="00432863" w:rsidRDefault="00432863" w:rsidP="00D438C9">
      <w:pPr>
        <w:pStyle w:val="ListParagraph"/>
        <w:ind w:left="0"/>
        <w:jc w:val="both"/>
        <w:rPr>
          <w:rFonts w:cs="Arial"/>
          <w:lang w:val="en-US"/>
        </w:rPr>
      </w:pPr>
    </w:p>
    <w:p w14:paraId="54F252AF" w14:textId="77777777" w:rsidR="00432863" w:rsidRPr="00432863" w:rsidRDefault="00432863" w:rsidP="00432863">
      <w:pPr>
        <w:jc w:val="both"/>
        <w:rPr>
          <w:rFonts w:cs="Arial"/>
          <w:b/>
          <w:bCs/>
          <w:lang w:val="en-US"/>
        </w:rPr>
      </w:pPr>
      <w:r w:rsidRPr="00432863">
        <w:rPr>
          <w:rFonts w:cs="Arial"/>
          <w:b/>
          <w:bCs/>
          <w:lang w:val="en-US"/>
        </w:rPr>
        <w:t>Teaching Faculty</w:t>
      </w:r>
    </w:p>
    <w:p w14:paraId="6F5AE6C7" w14:textId="4BEB3297" w:rsidR="00432863" w:rsidRPr="00432863" w:rsidRDefault="00432863" w:rsidP="00432863">
      <w:pPr>
        <w:pStyle w:val="ListParagraph"/>
        <w:jc w:val="both"/>
        <w:rPr>
          <w:rFonts w:cs="Arial"/>
          <w:lang w:val="en-US"/>
        </w:rPr>
      </w:pPr>
      <w:r w:rsidRPr="00432863">
        <w:rPr>
          <w:rFonts w:cs="Arial"/>
          <w:lang w:val="en-US"/>
        </w:rPr>
        <w:t>Faculty members may be drawn from different professional disciplines who are qualified to deliver lectures, teach practical acupuncture needling, supervise practice and supervise clinical attachment or placement in acupuncture.  However, at least one member of the faculty must be a qualified physical therapist/physiotherapist with current membership</w:t>
      </w:r>
      <w:r w:rsidR="007C4376">
        <w:rPr>
          <w:rFonts w:cs="Arial"/>
          <w:lang w:val="en-US"/>
        </w:rPr>
        <w:t>/registration with</w:t>
      </w:r>
      <w:r w:rsidRPr="00432863">
        <w:rPr>
          <w:rFonts w:cs="Arial"/>
          <w:lang w:val="en-US"/>
        </w:rPr>
        <w:t xml:space="preserve"> their </w:t>
      </w:r>
      <w:r w:rsidR="005F7C04">
        <w:rPr>
          <w:rFonts w:cs="Arial"/>
          <w:lang w:val="en-US"/>
        </w:rPr>
        <w:t>p</w:t>
      </w:r>
      <w:r w:rsidRPr="00432863">
        <w:rPr>
          <w:rFonts w:cs="Arial"/>
          <w:lang w:val="en-US"/>
        </w:rPr>
        <w:t xml:space="preserve">hysical </w:t>
      </w:r>
      <w:r w:rsidR="005F7C04">
        <w:rPr>
          <w:rFonts w:cs="Arial"/>
          <w:lang w:val="en-US"/>
        </w:rPr>
        <w:t>t</w:t>
      </w:r>
      <w:r w:rsidRPr="00432863">
        <w:rPr>
          <w:rFonts w:cs="Arial"/>
          <w:lang w:val="en-US"/>
        </w:rPr>
        <w:t>herapy</w:t>
      </w:r>
      <w:r w:rsidR="00CF7F2D">
        <w:rPr>
          <w:rFonts w:cs="Arial"/>
          <w:lang w:val="en-US"/>
        </w:rPr>
        <w:t>/</w:t>
      </w:r>
      <w:r w:rsidR="005F7C04">
        <w:rPr>
          <w:rFonts w:cs="Arial"/>
          <w:lang w:val="en-US"/>
        </w:rPr>
        <w:t>physiotherapy a</w:t>
      </w:r>
      <w:r w:rsidRPr="00432863">
        <w:rPr>
          <w:rFonts w:cs="Arial"/>
          <w:lang w:val="en-US"/>
        </w:rPr>
        <w:t>ssociation</w:t>
      </w:r>
      <w:r w:rsidR="00CF7F2D">
        <w:rPr>
          <w:rFonts w:cs="Arial"/>
          <w:lang w:val="en-US"/>
        </w:rPr>
        <w:t xml:space="preserve">. The </w:t>
      </w:r>
      <w:r w:rsidR="005F7C04">
        <w:rPr>
          <w:rFonts w:cs="Arial"/>
          <w:lang w:val="en-US"/>
        </w:rPr>
        <w:t>p</w:t>
      </w:r>
      <w:r w:rsidR="005F7C04" w:rsidRPr="005F7C04">
        <w:rPr>
          <w:rFonts w:cs="Arial"/>
          <w:lang w:val="en-US"/>
        </w:rPr>
        <w:t xml:space="preserve">hysical </w:t>
      </w:r>
      <w:r w:rsidR="005F7C04">
        <w:rPr>
          <w:rFonts w:cs="Arial"/>
          <w:lang w:val="en-US"/>
        </w:rPr>
        <w:t>t</w:t>
      </w:r>
      <w:r w:rsidR="005F7C04" w:rsidRPr="005F7C04">
        <w:rPr>
          <w:rFonts w:cs="Arial"/>
          <w:lang w:val="en-US"/>
        </w:rPr>
        <w:t>herapy/physiotherapy association</w:t>
      </w:r>
      <w:r w:rsidRPr="00432863">
        <w:rPr>
          <w:rFonts w:cs="Arial"/>
          <w:lang w:val="en-US"/>
        </w:rPr>
        <w:t xml:space="preserve"> </w:t>
      </w:r>
      <w:r w:rsidR="003A2F2F">
        <w:rPr>
          <w:rFonts w:cs="Arial"/>
          <w:lang w:val="en-US"/>
        </w:rPr>
        <w:t>must be</w:t>
      </w:r>
      <w:r w:rsidRPr="00432863">
        <w:rPr>
          <w:rFonts w:cs="Arial"/>
          <w:lang w:val="en-US"/>
        </w:rPr>
        <w:t xml:space="preserve"> a member of World Physiotherapy.</w:t>
      </w:r>
    </w:p>
    <w:p w14:paraId="0D544D04" w14:textId="77777777" w:rsidR="00432863" w:rsidRPr="00432863" w:rsidRDefault="00432863" w:rsidP="00432863">
      <w:pPr>
        <w:jc w:val="both"/>
        <w:rPr>
          <w:rFonts w:cs="Arial"/>
          <w:b/>
          <w:bCs/>
          <w:lang w:val="en-US"/>
        </w:rPr>
      </w:pPr>
      <w:r w:rsidRPr="00432863">
        <w:rPr>
          <w:rFonts w:cs="Arial"/>
          <w:b/>
          <w:bCs/>
          <w:lang w:val="en-US"/>
        </w:rPr>
        <w:t>Medium of Instruction</w:t>
      </w:r>
    </w:p>
    <w:p w14:paraId="761B5B81" w14:textId="24EEE750" w:rsidR="00432863" w:rsidRDefault="00432863" w:rsidP="00432863">
      <w:pPr>
        <w:pStyle w:val="ListParagraph"/>
        <w:jc w:val="both"/>
        <w:rPr>
          <w:rFonts w:cs="Arial"/>
          <w:lang w:val="en-US"/>
        </w:rPr>
      </w:pPr>
      <w:r w:rsidRPr="00432863">
        <w:rPr>
          <w:rFonts w:cs="Arial"/>
          <w:lang w:val="en-US"/>
        </w:rPr>
        <w:t>The medium of instruction may be in any local language or dialect that is suitable for the participants according to the needs of different countries or areas.  However, there must be an English version of the program</w:t>
      </w:r>
      <w:r w:rsidR="00C16D5F">
        <w:rPr>
          <w:rFonts w:cs="Arial"/>
          <w:lang w:val="en-US"/>
        </w:rPr>
        <w:t>me</w:t>
      </w:r>
      <w:r w:rsidRPr="00432863">
        <w:rPr>
          <w:rFonts w:cs="Arial"/>
          <w:lang w:val="en-US"/>
        </w:rPr>
        <w:t xml:space="preserve"> details for the assessment of an application for accreditation submitted to IAAPT.</w:t>
      </w:r>
    </w:p>
    <w:p w14:paraId="071CC309" w14:textId="0D70B82C" w:rsidR="001C5478" w:rsidRPr="00432863" w:rsidRDefault="001C5478" w:rsidP="00432863">
      <w:pPr>
        <w:pStyle w:val="ListParagraph"/>
        <w:jc w:val="both"/>
        <w:rPr>
          <w:rFonts w:cs="Arial"/>
          <w:lang w:val="en-US"/>
        </w:rPr>
      </w:pPr>
      <w:r>
        <w:rPr>
          <w:rFonts w:cs="Arial"/>
          <w:lang w:val="en-US"/>
        </w:rPr>
        <w:t>Online lectures are accepted practice, the lecture must be given face to face, rather than recorded. No more than 10% of the delivered information should be provided through online teaching.</w:t>
      </w:r>
    </w:p>
    <w:p w14:paraId="129267E4" w14:textId="77777777" w:rsidR="00432863" w:rsidRPr="00432863" w:rsidRDefault="00432863" w:rsidP="00432863">
      <w:pPr>
        <w:jc w:val="both"/>
        <w:rPr>
          <w:rFonts w:cs="Arial"/>
          <w:b/>
          <w:bCs/>
          <w:lang w:val="en-US"/>
        </w:rPr>
      </w:pPr>
      <w:r w:rsidRPr="00432863">
        <w:rPr>
          <w:rFonts w:cs="Arial"/>
          <w:b/>
          <w:bCs/>
          <w:lang w:val="en-US"/>
        </w:rPr>
        <w:t>Entrance &amp; Graduation Requirement</w:t>
      </w:r>
    </w:p>
    <w:p w14:paraId="15A84B68" w14:textId="56EACDEF" w:rsidR="00432863" w:rsidRPr="00432863" w:rsidRDefault="00432863" w:rsidP="00432863">
      <w:pPr>
        <w:pStyle w:val="ListParagraph"/>
        <w:jc w:val="both"/>
        <w:rPr>
          <w:rFonts w:cs="Arial"/>
          <w:lang w:val="en-US"/>
        </w:rPr>
      </w:pPr>
      <w:r w:rsidRPr="00432863">
        <w:rPr>
          <w:rFonts w:cs="Arial"/>
          <w:lang w:val="en-US"/>
        </w:rPr>
        <w:t>The main cohort of applicants must be duly registered</w:t>
      </w:r>
      <w:r w:rsidR="006C6CB9">
        <w:rPr>
          <w:rFonts w:cs="Arial"/>
          <w:lang w:val="en-US"/>
        </w:rPr>
        <w:t>/licensed/members of the</w:t>
      </w:r>
      <w:r w:rsidR="00F43BA9">
        <w:rPr>
          <w:rFonts w:cs="Arial"/>
          <w:lang w:val="en-US"/>
        </w:rPr>
        <w:t>ir physical therapy/physiotherapy association</w:t>
      </w:r>
      <w:r w:rsidRPr="00432863">
        <w:rPr>
          <w:rFonts w:cs="Arial"/>
          <w:lang w:val="en-US"/>
        </w:rPr>
        <w:t xml:space="preserve">.  Other relevant medical and health care professionals may </w:t>
      </w:r>
      <w:r w:rsidR="0002138E" w:rsidRPr="00432863">
        <w:rPr>
          <w:rFonts w:cs="Arial"/>
          <w:lang w:val="en-US"/>
        </w:rPr>
        <w:t>enroll</w:t>
      </w:r>
      <w:r w:rsidRPr="00432863">
        <w:rPr>
          <w:rFonts w:cs="Arial"/>
          <w:lang w:val="en-US"/>
        </w:rPr>
        <w:t xml:space="preserve"> in the program according to local requirements. Education for these participants is not recognized as IAAPT accredited.  </w:t>
      </w:r>
    </w:p>
    <w:p w14:paraId="74618362" w14:textId="77777777" w:rsidR="00432863" w:rsidRPr="00432863" w:rsidRDefault="00432863" w:rsidP="00432863">
      <w:pPr>
        <w:pStyle w:val="ListParagraph"/>
        <w:jc w:val="both"/>
        <w:rPr>
          <w:rFonts w:cs="Arial"/>
          <w:lang w:val="en-US"/>
        </w:rPr>
      </w:pPr>
    </w:p>
    <w:p w14:paraId="5BFA460E" w14:textId="7CA7D260" w:rsidR="00432863" w:rsidRPr="00432863" w:rsidRDefault="00432863" w:rsidP="00432863">
      <w:pPr>
        <w:pStyle w:val="ListParagraph"/>
        <w:jc w:val="both"/>
        <w:rPr>
          <w:rFonts w:cs="Arial"/>
          <w:lang w:val="en-US"/>
        </w:rPr>
      </w:pPr>
      <w:r w:rsidRPr="00432863">
        <w:rPr>
          <w:rFonts w:cs="Arial"/>
          <w:lang w:val="en-US"/>
        </w:rPr>
        <w:t>The program must assess students to ensure adequacy of knowledge and safe needling practice.</w:t>
      </w:r>
      <w:r w:rsidR="005F5EDE">
        <w:rPr>
          <w:rFonts w:cs="Arial"/>
          <w:lang w:val="en-US"/>
        </w:rPr>
        <w:t xml:space="preserve"> Both</w:t>
      </w:r>
      <w:r w:rsidRPr="00432863">
        <w:rPr>
          <w:rFonts w:cs="Arial"/>
          <w:lang w:val="en-US"/>
        </w:rPr>
        <w:t xml:space="preserve"> </w:t>
      </w:r>
      <w:r w:rsidRPr="00432863">
        <w:rPr>
          <w:rFonts w:cs="Arial"/>
          <w:b/>
          <w:bCs/>
          <w:lang w:val="en-US"/>
        </w:rPr>
        <w:t>written examination</w:t>
      </w:r>
      <w:r w:rsidRPr="00432863">
        <w:rPr>
          <w:rFonts w:cs="Arial"/>
          <w:lang w:val="en-US"/>
        </w:rPr>
        <w:t xml:space="preserve"> and </w:t>
      </w:r>
      <w:r w:rsidRPr="00432863">
        <w:rPr>
          <w:rFonts w:cs="Arial"/>
          <w:b/>
          <w:bCs/>
          <w:lang w:val="en-US"/>
        </w:rPr>
        <w:t>practical examination</w:t>
      </w:r>
      <w:r w:rsidRPr="00432863">
        <w:rPr>
          <w:rFonts w:cs="Arial"/>
          <w:lang w:val="en-US"/>
        </w:rPr>
        <w:t xml:space="preserve"> are </w:t>
      </w:r>
      <w:r w:rsidRPr="00432863">
        <w:rPr>
          <w:rFonts w:cs="Arial"/>
          <w:lang w:val="en-US"/>
        </w:rPr>
        <w:lastRenderedPageBreak/>
        <w:t>mandatory requirements.  Other forms of assessment, e.g.</w:t>
      </w:r>
      <w:r w:rsidR="001C5478">
        <w:rPr>
          <w:rFonts w:cs="Arial"/>
          <w:lang w:val="en-US"/>
        </w:rPr>
        <w:t>,</w:t>
      </w:r>
      <w:r w:rsidRPr="00432863">
        <w:rPr>
          <w:rFonts w:cs="Arial"/>
          <w:lang w:val="en-US"/>
        </w:rPr>
        <w:t xml:space="preserve"> student presentation, clinical placement, continuous assessment of return demonstration, etc. may also be included in the evaluation of student performance.  The assessments should ensure that the student can utilize acupuncture (</w:t>
      </w:r>
      <w:r w:rsidR="001C5478">
        <w:rPr>
          <w:rFonts w:cs="Arial"/>
          <w:lang w:val="en-US"/>
        </w:rPr>
        <w:t>and/</w:t>
      </w:r>
      <w:r w:rsidRPr="00432863">
        <w:rPr>
          <w:rFonts w:cs="Arial"/>
          <w:lang w:val="en-US"/>
        </w:rPr>
        <w:t>or dry needling) based on sound physical therapy</w:t>
      </w:r>
      <w:r w:rsidR="007E5365">
        <w:rPr>
          <w:rFonts w:cs="Arial"/>
          <w:lang w:val="en-US"/>
        </w:rPr>
        <w:t xml:space="preserve">/physiotherapy </w:t>
      </w:r>
      <w:r w:rsidRPr="00432863">
        <w:rPr>
          <w:rFonts w:cs="Arial"/>
          <w:lang w:val="en-US"/>
        </w:rPr>
        <w:t>assessment utilizing clinical reasoning (whether TCM diagnostic or Western biomedical principles) and using acupuncture in a safe and effective manner.</w:t>
      </w:r>
    </w:p>
    <w:p w14:paraId="2B5E5FE1" w14:textId="77777777" w:rsidR="00432863" w:rsidRPr="00432863" w:rsidRDefault="00432863" w:rsidP="00432863">
      <w:pPr>
        <w:pStyle w:val="ListParagraph"/>
        <w:jc w:val="both"/>
        <w:rPr>
          <w:rFonts w:cs="Arial"/>
          <w:lang w:val="en-US"/>
        </w:rPr>
      </w:pPr>
    </w:p>
    <w:p w14:paraId="0C3F6DEE" w14:textId="77777777" w:rsidR="00606828" w:rsidRDefault="00432863" w:rsidP="00432863">
      <w:pPr>
        <w:pStyle w:val="ListParagraph"/>
        <w:jc w:val="both"/>
        <w:rPr>
          <w:rFonts w:cs="Arial"/>
          <w:lang w:val="en-US"/>
        </w:rPr>
      </w:pPr>
      <w:r w:rsidRPr="00432863">
        <w:rPr>
          <w:rFonts w:cs="Arial"/>
          <w:lang w:val="en-US"/>
        </w:rPr>
        <w:t xml:space="preserve">Award of IAAPT Certification to qualifying </w:t>
      </w:r>
      <w:r w:rsidR="000236AA">
        <w:rPr>
          <w:rFonts w:cs="Arial"/>
          <w:lang w:val="en-US"/>
        </w:rPr>
        <w:t xml:space="preserve">physical therapy/physiotherapy </w:t>
      </w:r>
      <w:r w:rsidRPr="00432863">
        <w:rPr>
          <w:rFonts w:cs="Arial"/>
          <w:lang w:val="en-US"/>
        </w:rPr>
        <w:t xml:space="preserve">students requires demonstration of </w:t>
      </w:r>
      <w:r w:rsidR="001C5478">
        <w:rPr>
          <w:rFonts w:cs="Arial"/>
          <w:lang w:val="en-US"/>
        </w:rPr>
        <w:t>20</w:t>
      </w:r>
      <w:r w:rsidRPr="00432863">
        <w:rPr>
          <w:rFonts w:cs="Arial"/>
          <w:lang w:val="en-US"/>
        </w:rPr>
        <w:t>0 contact hours of education and supervision and the passing of all written and practical examinations, and, if applicable, other forms of assessment (e.g.</w:t>
      </w:r>
      <w:r w:rsidR="0091567D">
        <w:rPr>
          <w:rFonts w:cs="Arial"/>
          <w:lang w:val="en-US"/>
        </w:rPr>
        <w:t>,</w:t>
      </w:r>
      <w:r w:rsidRPr="00432863">
        <w:rPr>
          <w:rFonts w:cs="Arial"/>
          <w:lang w:val="en-US"/>
        </w:rPr>
        <w:t xml:space="preserve"> presentation, continuous assessment and clinical placement).</w:t>
      </w:r>
      <w:r w:rsidR="00213DFC">
        <w:rPr>
          <w:rFonts w:cs="Arial"/>
          <w:lang w:val="en-US"/>
        </w:rPr>
        <w:t xml:space="preserve"> </w:t>
      </w:r>
    </w:p>
    <w:p w14:paraId="7A08405E" w14:textId="0FCB6869" w:rsidR="00606828" w:rsidRPr="00432863" w:rsidRDefault="00213DFC" w:rsidP="00606828">
      <w:pPr>
        <w:pStyle w:val="ListParagraph"/>
        <w:jc w:val="both"/>
        <w:rPr>
          <w:rFonts w:cs="Arial"/>
          <w:lang w:val="en-US"/>
        </w:rPr>
      </w:pPr>
      <w:r>
        <w:rPr>
          <w:rFonts w:cs="Arial"/>
          <w:lang w:val="en-US"/>
        </w:rPr>
        <w:t>N.B. The physical therapists/physiotherapists must be registered</w:t>
      </w:r>
      <w:r w:rsidR="00606828">
        <w:rPr>
          <w:rFonts w:cs="Arial"/>
          <w:lang w:val="en-US"/>
        </w:rPr>
        <w:t xml:space="preserve">/members of the relevant </w:t>
      </w:r>
      <w:r w:rsidR="00606828" w:rsidRPr="00432863">
        <w:rPr>
          <w:rFonts w:cs="Arial"/>
          <w:lang w:val="en-US"/>
        </w:rPr>
        <w:t>member</w:t>
      </w:r>
      <w:r w:rsidR="00606828">
        <w:rPr>
          <w:rFonts w:cs="Arial"/>
          <w:lang w:val="en-US"/>
        </w:rPr>
        <w:t xml:space="preserve"> organisation</w:t>
      </w:r>
      <w:r w:rsidR="00606828" w:rsidRPr="00432863">
        <w:rPr>
          <w:rFonts w:cs="Arial"/>
          <w:lang w:val="en-US"/>
        </w:rPr>
        <w:t xml:space="preserve"> of World Physiotherapy.</w:t>
      </w:r>
    </w:p>
    <w:p w14:paraId="5E90F794" w14:textId="299A421F" w:rsidR="00432863" w:rsidRPr="00432863" w:rsidRDefault="00432863" w:rsidP="00432863">
      <w:pPr>
        <w:pStyle w:val="ListParagraph"/>
        <w:jc w:val="both"/>
        <w:rPr>
          <w:rFonts w:cs="Arial"/>
          <w:lang w:val="en-US"/>
        </w:rPr>
      </w:pPr>
    </w:p>
    <w:p w14:paraId="7A76D57C" w14:textId="77777777" w:rsidR="00432863" w:rsidRPr="00432863" w:rsidRDefault="00432863" w:rsidP="00432863">
      <w:pPr>
        <w:jc w:val="both"/>
        <w:rPr>
          <w:rFonts w:cs="Arial"/>
          <w:b/>
          <w:bCs/>
          <w:lang w:val="en-US"/>
        </w:rPr>
      </w:pPr>
      <w:r w:rsidRPr="00432863">
        <w:rPr>
          <w:rFonts w:cs="Arial"/>
          <w:b/>
          <w:bCs/>
          <w:lang w:val="en-US"/>
        </w:rPr>
        <w:t xml:space="preserve">Certification issued by </w:t>
      </w:r>
      <w:proofErr w:type="gramStart"/>
      <w:r w:rsidRPr="00432863">
        <w:rPr>
          <w:rFonts w:cs="Arial"/>
          <w:b/>
          <w:bCs/>
          <w:lang w:val="en-US"/>
        </w:rPr>
        <w:t>IAAPT</w:t>
      </w:r>
      <w:proofErr w:type="gramEnd"/>
    </w:p>
    <w:p w14:paraId="3BE8E564" w14:textId="445450CA" w:rsidR="00432863" w:rsidRPr="00432863" w:rsidRDefault="00432863" w:rsidP="00432863">
      <w:pPr>
        <w:pStyle w:val="ListParagraph"/>
        <w:jc w:val="both"/>
        <w:rPr>
          <w:rFonts w:cs="Arial"/>
          <w:lang w:val="en-US"/>
        </w:rPr>
      </w:pPr>
      <w:r w:rsidRPr="00432863">
        <w:rPr>
          <w:rFonts w:cs="Arial"/>
          <w:lang w:val="en-US"/>
        </w:rPr>
        <w:t>Upon successful accreditation of the program, IAAPT will issue a “</w:t>
      </w:r>
      <w:r w:rsidRPr="00432863">
        <w:rPr>
          <w:rFonts w:cs="Arial"/>
          <w:b/>
          <w:lang w:val="en-US"/>
        </w:rPr>
        <w:t>Certificate of Accreditation</w:t>
      </w:r>
      <w:r w:rsidRPr="00432863">
        <w:rPr>
          <w:rFonts w:cs="Arial"/>
          <w:lang w:val="en-US"/>
        </w:rPr>
        <w:t>” to the school, association or authority (the institution) holding the education program.  The certificate is valid for 4-years and it is expected that the institution continuing to run the program should apply for an updated accreditation from IAAPT within the 4-year cycle.  The institution may use the phrase “</w:t>
      </w:r>
      <w:r w:rsidRPr="00432863">
        <w:rPr>
          <w:rFonts w:cs="Arial"/>
          <w:b/>
          <w:lang w:val="en-US"/>
        </w:rPr>
        <w:t>Accredited by the International Acupuncture Association of Physical Therapists, an Official Sub-group of the World Physiotherapy</w:t>
      </w:r>
      <w:r w:rsidRPr="00432863">
        <w:rPr>
          <w:rFonts w:cs="Arial"/>
          <w:lang w:val="en-US"/>
        </w:rPr>
        <w:t>” or its abbreviated or local equivalent to describe the program</w:t>
      </w:r>
      <w:r w:rsidR="00121E26">
        <w:rPr>
          <w:rFonts w:cs="Arial"/>
          <w:lang w:val="en-US"/>
        </w:rPr>
        <w:t>me</w:t>
      </w:r>
      <w:r w:rsidRPr="00432863">
        <w:rPr>
          <w:rFonts w:cs="Arial"/>
          <w:lang w:val="en-US"/>
        </w:rPr>
        <w:t xml:space="preserve"> they offered while the certificate of accreditation is valid.  The institution should inform the IAAPT if there is any change in their curriculum (not timetable).</w:t>
      </w:r>
    </w:p>
    <w:p w14:paraId="70B5042B" w14:textId="77777777" w:rsidR="00432863" w:rsidRPr="00432863" w:rsidRDefault="00432863" w:rsidP="00432863">
      <w:pPr>
        <w:pStyle w:val="ListParagraph"/>
        <w:jc w:val="both"/>
        <w:rPr>
          <w:rFonts w:cs="Arial"/>
          <w:lang w:val="en-US"/>
        </w:rPr>
      </w:pPr>
    </w:p>
    <w:p w14:paraId="6B6DD377" w14:textId="1DAFB840" w:rsidR="00432863" w:rsidRPr="00432863" w:rsidRDefault="0090140E" w:rsidP="00432863">
      <w:pPr>
        <w:pStyle w:val="ListParagraph"/>
        <w:jc w:val="both"/>
        <w:rPr>
          <w:rFonts w:cs="Arial"/>
          <w:lang w:val="en-US"/>
        </w:rPr>
      </w:pPr>
      <w:r w:rsidRPr="0090140E">
        <w:rPr>
          <w:rFonts w:cs="Arial"/>
          <w:lang w:val="en-US"/>
        </w:rPr>
        <w:t xml:space="preserve">A certificate to the </w:t>
      </w:r>
      <w:r w:rsidR="00956FAC">
        <w:rPr>
          <w:rFonts w:cs="Arial"/>
          <w:lang w:val="en-US"/>
        </w:rPr>
        <w:t xml:space="preserve">Physical therapy / physiotherapy </w:t>
      </w:r>
      <w:r w:rsidRPr="0090140E">
        <w:rPr>
          <w:rFonts w:cs="Arial"/>
          <w:lang w:val="en-US"/>
        </w:rPr>
        <w:t xml:space="preserve">students who have undertaken and passed the </w:t>
      </w:r>
      <w:r w:rsidR="00D74E64" w:rsidRPr="0090140E">
        <w:rPr>
          <w:rFonts w:cs="Arial"/>
          <w:lang w:val="en-US"/>
        </w:rPr>
        <w:t>assessments</w:t>
      </w:r>
      <w:r w:rsidR="00D74E64">
        <w:rPr>
          <w:rFonts w:cs="Arial"/>
          <w:lang w:val="en-US"/>
        </w:rPr>
        <w:t xml:space="preserve"> and</w:t>
      </w:r>
      <w:r w:rsidRPr="0090140E">
        <w:rPr>
          <w:rFonts w:cs="Arial"/>
          <w:lang w:val="en-US"/>
        </w:rPr>
        <w:t xml:space="preserve"> are registered</w:t>
      </w:r>
      <w:r w:rsidR="00E73E6F">
        <w:rPr>
          <w:rFonts w:cs="Arial"/>
          <w:lang w:val="en-US"/>
        </w:rPr>
        <w:t>/member</w:t>
      </w:r>
      <w:r w:rsidRPr="0090140E">
        <w:rPr>
          <w:rFonts w:cs="Arial"/>
          <w:lang w:val="en-US"/>
        </w:rPr>
        <w:t xml:space="preserve"> physiotherapists in a World Physiotherapy Member Organisation, may also be issued a “Certificate of Acupuncture for Physical Therapists (Physiotherapists)” for the accredited program.  The application for this certificate must be initiated by the Institute that offered the program. Proof of the studentship, successful completion of the program, and the physiotherapists current registration with a World Physiotherapy Member Organisation </w:t>
      </w:r>
      <w:r w:rsidR="005147FA">
        <w:rPr>
          <w:rFonts w:cs="Arial"/>
          <w:lang w:val="en-US"/>
        </w:rPr>
        <w:t>must</w:t>
      </w:r>
      <w:r w:rsidRPr="0090140E">
        <w:rPr>
          <w:rFonts w:cs="Arial"/>
          <w:lang w:val="en-US"/>
        </w:rPr>
        <w:t xml:space="preserve"> be included in the application.</w:t>
      </w:r>
      <w:r w:rsidR="005147FA">
        <w:rPr>
          <w:rFonts w:cs="Arial"/>
          <w:lang w:val="en-US"/>
        </w:rPr>
        <w:t xml:space="preserve"> </w:t>
      </w:r>
      <w:r w:rsidR="00C9641B" w:rsidRPr="00C9641B">
        <w:rPr>
          <w:rFonts w:cs="Arial"/>
          <w:lang w:val="en-US"/>
        </w:rPr>
        <w:t xml:space="preserve">Certification for students cannot be provided by IAAPT if students are not physical therapists/physiotherapists </w:t>
      </w:r>
      <w:r w:rsidR="00341D73">
        <w:rPr>
          <w:rFonts w:cs="Arial"/>
          <w:lang w:val="en-US"/>
        </w:rPr>
        <w:t xml:space="preserve">currently </w:t>
      </w:r>
      <w:r w:rsidR="00C9641B" w:rsidRPr="00C9641B">
        <w:rPr>
          <w:rFonts w:cs="Arial"/>
          <w:lang w:val="en-US"/>
        </w:rPr>
        <w:t>registered</w:t>
      </w:r>
      <w:r w:rsidR="00341D73">
        <w:rPr>
          <w:rFonts w:cs="Arial"/>
          <w:lang w:val="en-US"/>
        </w:rPr>
        <w:t>/members of</w:t>
      </w:r>
      <w:r w:rsidR="00C9641B" w:rsidRPr="00C9641B">
        <w:rPr>
          <w:rFonts w:cs="Arial"/>
          <w:lang w:val="en-US"/>
        </w:rPr>
        <w:t xml:space="preserve"> a World Physiotherapy Member Organisation.</w:t>
      </w:r>
    </w:p>
    <w:p w14:paraId="6F566128" w14:textId="77777777" w:rsidR="00432863" w:rsidRPr="00432863" w:rsidRDefault="00432863" w:rsidP="00432863">
      <w:pPr>
        <w:jc w:val="both"/>
        <w:rPr>
          <w:rFonts w:cs="Arial"/>
          <w:b/>
          <w:bCs/>
          <w:lang w:val="en-US"/>
        </w:rPr>
      </w:pPr>
      <w:r w:rsidRPr="00432863">
        <w:rPr>
          <w:rFonts w:cs="Arial"/>
          <w:b/>
          <w:bCs/>
          <w:lang w:val="en-US"/>
        </w:rPr>
        <w:t>Fees</w:t>
      </w:r>
    </w:p>
    <w:p w14:paraId="5FDA2F25" w14:textId="2024883C" w:rsidR="00432863" w:rsidRPr="00432863" w:rsidRDefault="00432863" w:rsidP="00432863">
      <w:pPr>
        <w:pStyle w:val="ListParagraph"/>
        <w:numPr>
          <w:ilvl w:val="0"/>
          <w:numId w:val="19"/>
        </w:numPr>
        <w:jc w:val="both"/>
        <w:rPr>
          <w:rFonts w:cs="Arial"/>
          <w:lang w:val="en-US"/>
        </w:rPr>
      </w:pPr>
      <w:r w:rsidRPr="00432863">
        <w:rPr>
          <w:rFonts w:cs="Arial"/>
          <w:lang w:val="en-US"/>
        </w:rPr>
        <w:t>Application for Accreditation of the Program: GBP</w:t>
      </w:r>
      <w:r>
        <w:rPr>
          <w:rFonts w:cs="Arial"/>
          <w:lang w:val="en-US"/>
        </w:rPr>
        <w:t>5</w:t>
      </w:r>
      <w:r w:rsidRPr="00432863">
        <w:rPr>
          <w:rFonts w:cs="Arial"/>
          <w:lang w:val="en-US"/>
        </w:rPr>
        <w:t>00</w:t>
      </w:r>
    </w:p>
    <w:p w14:paraId="504F82C5" w14:textId="77777777" w:rsidR="00432863" w:rsidRPr="00432863" w:rsidRDefault="00432863" w:rsidP="00432863">
      <w:pPr>
        <w:pStyle w:val="ListParagraph"/>
        <w:numPr>
          <w:ilvl w:val="0"/>
          <w:numId w:val="19"/>
        </w:numPr>
        <w:jc w:val="both"/>
        <w:rPr>
          <w:rFonts w:cs="Arial"/>
          <w:lang w:val="en-US"/>
        </w:rPr>
      </w:pPr>
      <w:r w:rsidRPr="00432863">
        <w:rPr>
          <w:rFonts w:cs="Arial"/>
          <w:lang w:val="en-US"/>
        </w:rPr>
        <w:t>Application for issuance of Certificate of Acupuncture for Physical Therapists (Physiotherapists) for individual students: GBP20 per each certificate</w:t>
      </w:r>
    </w:p>
    <w:p w14:paraId="1558A1BA" w14:textId="77777777" w:rsidR="00432863" w:rsidRPr="00432863" w:rsidRDefault="00432863" w:rsidP="00432863">
      <w:pPr>
        <w:jc w:val="both"/>
        <w:rPr>
          <w:rFonts w:cs="Arial"/>
          <w:b/>
          <w:bCs/>
          <w:lang w:val="en-US"/>
        </w:rPr>
      </w:pPr>
      <w:r w:rsidRPr="00432863">
        <w:rPr>
          <w:rFonts w:cs="Arial"/>
          <w:b/>
          <w:bCs/>
          <w:lang w:val="en-US"/>
        </w:rPr>
        <w:br/>
        <w:t>Application Procedure</w:t>
      </w:r>
    </w:p>
    <w:p w14:paraId="04410E1A" w14:textId="77777777" w:rsidR="00432863" w:rsidRPr="00432863" w:rsidRDefault="00432863" w:rsidP="00432863">
      <w:pPr>
        <w:pStyle w:val="ListParagraph"/>
        <w:jc w:val="both"/>
        <w:rPr>
          <w:rFonts w:cs="Arial"/>
          <w:lang w:val="en-US"/>
        </w:rPr>
      </w:pPr>
      <w:r w:rsidRPr="00432863">
        <w:rPr>
          <w:rFonts w:cs="Arial"/>
          <w:lang w:val="en-US"/>
        </w:rPr>
        <w:t xml:space="preserve">Fill out relevant forms and submit it via email to </w:t>
      </w:r>
      <w:proofErr w:type="spellStart"/>
      <w:r w:rsidRPr="00432863">
        <w:rPr>
          <w:rFonts w:cs="Arial"/>
          <w:lang w:val="en-US"/>
        </w:rPr>
        <w:t>contact@iaapt.physio</w:t>
      </w:r>
      <w:proofErr w:type="spellEnd"/>
      <w:r w:rsidRPr="00432863">
        <w:rPr>
          <w:rFonts w:cs="Arial"/>
          <w:lang w:val="en-US"/>
        </w:rPr>
        <w:t xml:space="preserve"> or by mail to GPO Box 4310, Hong Kong (Attention: Kerry Fung).</w:t>
      </w:r>
    </w:p>
    <w:p w14:paraId="4EC6B165" w14:textId="77777777" w:rsidR="00432863" w:rsidRPr="00432863" w:rsidRDefault="00432863" w:rsidP="00432863">
      <w:pPr>
        <w:pStyle w:val="ListParagraph"/>
        <w:jc w:val="both"/>
        <w:rPr>
          <w:rFonts w:cs="Arial"/>
          <w:lang w:val="en-US"/>
        </w:rPr>
      </w:pPr>
    </w:p>
    <w:p w14:paraId="727FE14C" w14:textId="77777777" w:rsidR="00B24719" w:rsidRDefault="00432863" w:rsidP="00432863">
      <w:pPr>
        <w:pStyle w:val="ListParagraph"/>
        <w:jc w:val="both"/>
        <w:rPr>
          <w:rFonts w:cs="Arial"/>
          <w:lang w:val="en-US"/>
        </w:rPr>
      </w:pPr>
      <w:r w:rsidRPr="00432863">
        <w:rPr>
          <w:rFonts w:cs="Arial"/>
          <w:lang w:val="en-US"/>
        </w:rPr>
        <w:t>All fees should be paid to the account of IAAPT via Bank Transfer</w:t>
      </w:r>
      <w:r w:rsidR="00B24719">
        <w:rPr>
          <w:rFonts w:cs="Arial"/>
          <w:lang w:val="en-US"/>
        </w:rPr>
        <w:t xml:space="preserve"> or PayPal</w:t>
      </w:r>
      <w:r w:rsidRPr="00432863">
        <w:rPr>
          <w:rFonts w:cs="Arial"/>
          <w:lang w:val="en-US"/>
        </w:rPr>
        <w:t xml:space="preserve">.  </w:t>
      </w:r>
    </w:p>
    <w:p w14:paraId="37904124" w14:textId="291700A1" w:rsidR="00432863" w:rsidRPr="00432863" w:rsidRDefault="00432863" w:rsidP="00432863">
      <w:pPr>
        <w:pStyle w:val="ListParagraph"/>
        <w:jc w:val="both"/>
        <w:rPr>
          <w:rFonts w:cs="Arial"/>
          <w:lang w:val="en-US"/>
        </w:rPr>
      </w:pPr>
      <w:r w:rsidRPr="00432863">
        <w:rPr>
          <w:rFonts w:cs="Arial"/>
          <w:lang w:val="en-US"/>
        </w:rPr>
        <w:t>Invoice will be advised in due course.</w:t>
      </w:r>
    </w:p>
    <w:p w14:paraId="341FC690" w14:textId="77777777" w:rsidR="00432863" w:rsidRPr="00432863" w:rsidRDefault="00432863" w:rsidP="00432863">
      <w:pPr>
        <w:pStyle w:val="ListParagraph"/>
        <w:jc w:val="both"/>
        <w:rPr>
          <w:rFonts w:cs="Arial"/>
          <w:lang w:val="en-US"/>
        </w:rPr>
      </w:pPr>
    </w:p>
    <w:p w14:paraId="42115CE7" w14:textId="77777777" w:rsidR="00432863" w:rsidRPr="00432863" w:rsidRDefault="00432863" w:rsidP="00432863">
      <w:pPr>
        <w:pStyle w:val="ListParagraph"/>
        <w:jc w:val="both"/>
        <w:rPr>
          <w:rFonts w:cs="Arial"/>
          <w:lang w:val="en-US"/>
        </w:rPr>
      </w:pPr>
    </w:p>
    <w:p w14:paraId="2F25D48C" w14:textId="77777777" w:rsidR="00432863" w:rsidRPr="00432863" w:rsidRDefault="00432863" w:rsidP="00432863">
      <w:pPr>
        <w:pStyle w:val="ListParagraph"/>
        <w:jc w:val="both"/>
        <w:rPr>
          <w:rFonts w:cs="Arial"/>
          <w:lang w:val="en-US"/>
        </w:rPr>
      </w:pPr>
    </w:p>
    <w:p w14:paraId="5957D566" w14:textId="77777777" w:rsidR="00432863" w:rsidRPr="00432863" w:rsidRDefault="00432863" w:rsidP="00432863">
      <w:pPr>
        <w:pStyle w:val="ListParagraph"/>
        <w:jc w:val="both"/>
        <w:rPr>
          <w:rFonts w:cs="Arial"/>
          <w:lang w:val="en-US"/>
        </w:rPr>
      </w:pPr>
      <w:r w:rsidRPr="00432863">
        <w:rPr>
          <w:rFonts w:cs="Arial"/>
          <w:lang w:val="en-US"/>
        </w:rPr>
        <w:t>© IAAPT</w:t>
      </w:r>
    </w:p>
    <w:p w14:paraId="19A2A264" w14:textId="3327FB81" w:rsidR="00432863" w:rsidRPr="00432863" w:rsidRDefault="00432863" w:rsidP="00432863">
      <w:pPr>
        <w:pStyle w:val="ListParagraph"/>
        <w:jc w:val="both"/>
        <w:rPr>
          <w:rFonts w:cs="Arial"/>
          <w:i/>
          <w:lang w:val="en-US"/>
        </w:rPr>
      </w:pPr>
      <w:r w:rsidRPr="00432863">
        <w:rPr>
          <w:rFonts w:cs="Arial"/>
          <w:i/>
          <w:lang w:val="en-US"/>
        </w:rPr>
        <w:t xml:space="preserve">(v. </w:t>
      </w:r>
      <w:r>
        <w:rPr>
          <w:rFonts w:cs="Arial"/>
          <w:i/>
          <w:lang w:val="en-US"/>
        </w:rPr>
        <w:t>1</w:t>
      </w:r>
      <w:r w:rsidRPr="00432863">
        <w:rPr>
          <w:rFonts w:cs="Arial"/>
          <w:i/>
          <w:lang w:val="en-US"/>
        </w:rPr>
        <w:t>.</w:t>
      </w:r>
      <w:r w:rsidR="00B24719">
        <w:rPr>
          <w:rFonts w:cs="Arial"/>
          <w:i/>
          <w:lang w:val="en-US"/>
        </w:rPr>
        <w:t>1</w:t>
      </w:r>
      <w:r w:rsidRPr="00432863">
        <w:rPr>
          <w:rFonts w:cs="Arial"/>
          <w:i/>
          <w:lang w:val="en-US"/>
        </w:rPr>
        <w:t xml:space="preserve"> updated </w:t>
      </w:r>
      <w:proofErr w:type="gramStart"/>
      <w:r w:rsidR="00B24719">
        <w:rPr>
          <w:rFonts w:cs="Arial"/>
          <w:i/>
          <w:lang w:val="en-US"/>
        </w:rPr>
        <w:t>February</w:t>
      </w:r>
      <w:r w:rsidRPr="00432863">
        <w:rPr>
          <w:rFonts w:cs="Arial"/>
          <w:i/>
          <w:lang w:val="en-US"/>
        </w:rPr>
        <w:t>,</w:t>
      </w:r>
      <w:proofErr w:type="gramEnd"/>
      <w:r w:rsidRPr="00432863">
        <w:rPr>
          <w:rFonts w:cs="Arial"/>
          <w:i/>
          <w:lang w:val="en-US"/>
        </w:rPr>
        <w:t xml:space="preserve"> 202</w:t>
      </w:r>
      <w:r w:rsidR="00B24719">
        <w:rPr>
          <w:rFonts w:cs="Arial"/>
          <w:i/>
          <w:lang w:val="en-US"/>
        </w:rPr>
        <w:t>3</w:t>
      </w:r>
      <w:r w:rsidRPr="00432863">
        <w:rPr>
          <w:rFonts w:cs="Arial"/>
          <w:i/>
          <w:lang w:val="en-US"/>
        </w:rPr>
        <w:t>)</w:t>
      </w:r>
    </w:p>
    <w:p w14:paraId="641D5928" w14:textId="77777777" w:rsidR="00432863" w:rsidRDefault="00432863" w:rsidP="00D438C9">
      <w:pPr>
        <w:pStyle w:val="ListParagraph"/>
        <w:ind w:left="0"/>
        <w:jc w:val="both"/>
        <w:rPr>
          <w:rFonts w:cs="Arial"/>
          <w:lang w:val="en-US"/>
        </w:rPr>
      </w:pPr>
    </w:p>
    <w:p w14:paraId="47FCAA15" w14:textId="4315BBD9" w:rsidR="00432863" w:rsidRDefault="00432863">
      <w:pPr>
        <w:rPr>
          <w:rFonts w:eastAsiaTheme="minorEastAsia" w:cs="Arial"/>
          <w:lang w:val="en-US" w:eastAsia="el-GR"/>
        </w:rPr>
      </w:pPr>
      <w:r>
        <w:rPr>
          <w:rFonts w:cs="Arial"/>
          <w:lang w:val="en-US"/>
        </w:rPr>
        <w:br w:type="page"/>
      </w:r>
    </w:p>
    <w:p w14:paraId="112D4C1D" w14:textId="77777777" w:rsidR="004D557D" w:rsidRDefault="004D557D" w:rsidP="004D557D">
      <w:pPr>
        <w:pStyle w:val="ListParagraph"/>
        <w:ind w:left="0"/>
        <w:jc w:val="both"/>
        <w:rPr>
          <w:b/>
          <w:sz w:val="32"/>
          <w:szCs w:val="32"/>
          <w:lang w:val="en-US"/>
        </w:rPr>
      </w:pPr>
      <w:r w:rsidRPr="00DD4CF2">
        <w:rPr>
          <w:b/>
          <w:sz w:val="32"/>
          <w:szCs w:val="32"/>
          <w:lang w:val="en-US"/>
        </w:rPr>
        <w:t>Appendix – Examples of advanced acupuncture curriculum</w:t>
      </w:r>
    </w:p>
    <w:p w14:paraId="11CDBFFE" w14:textId="77777777" w:rsidR="004D557D" w:rsidRDefault="004D557D" w:rsidP="004D557D">
      <w:pPr>
        <w:pStyle w:val="ListParagraph"/>
        <w:ind w:left="0"/>
        <w:jc w:val="both"/>
        <w:rPr>
          <w:b/>
          <w:sz w:val="32"/>
          <w:szCs w:val="32"/>
          <w:lang w:val="en-US"/>
        </w:rPr>
      </w:pPr>
    </w:p>
    <w:p w14:paraId="1D4B2361" w14:textId="24D230A9" w:rsidR="004D557D" w:rsidRPr="00DD4CF2" w:rsidRDefault="004D557D" w:rsidP="004D557D">
      <w:pPr>
        <w:pStyle w:val="ListParagraph"/>
        <w:ind w:left="0"/>
        <w:jc w:val="both"/>
        <w:rPr>
          <w:b/>
          <w:sz w:val="24"/>
          <w:szCs w:val="24"/>
          <w:lang w:val="en-US"/>
        </w:rPr>
      </w:pPr>
      <w:r>
        <w:rPr>
          <w:b/>
          <w:sz w:val="32"/>
          <w:szCs w:val="32"/>
          <w:lang w:val="en-US"/>
        </w:rPr>
        <w:t xml:space="preserve">Important Note: </w:t>
      </w:r>
      <w:r>
        <w:rPr>
          <w:b/>
          <w:sz w:val="24"/>
          <w:szCs w:val="24"/>
          <w:lang w:val="en-US"/>
        </w:rPr>
        <w:t xml:space="preserve">These examples are included as samples to invite further development and elaboration of curricula for advanced education programs of acupuncture for physiotherapists / physical therapists.  It is not intended to be binding and curriculum with similar contents does not guarantee successful accreditation by IAAPT.  Program organizers and </w:t>
      </w:r>
      <w:r w:rsidR="00427F93">
        <w:rPr>
          <w:b/>
          <w:sz w:val="24"/>
          <w:szCs w:val="24"/>
          <w:lang w:val="en-US"/>
        </w:rPr>
        <w:t>institutions</w:t>
      </w:r>
      <w:r>
        <w:rPr>
          <w:b/>
          <w:sz w:val="24"/>
          <w:szCs w:val="24"/>
          <w:lang w:val="en-US"/>
        </w:rPr>
        <w:t xml:space="preserve"> should have the freedom to design their curricula according to the guidelines set out in this document. </w:t>
      </w:r>
    </w:p>
    <w:p w14:paraId="66990B3D" w14:textId="77777777" w:rsidR="004D557D" w:rsidRDefault="004D557D" w:rsidP="004D557D">
      <w:pPr>
        <w:pStyle w:val="ListParagraph"/>
        <w:ind w:left="0"/>
        <w:jc w:val="both"/>
        <w:rPr>
          <w:b/>
          <w:lang w:val="en-US"/>
        </w:rPr>
      </w:pPr>
    </w:p>
    <w:p w14:paraId="18511C8C" w14:textId="77777777" w:rsidR="004D557D" w:rsidRDefault="004D557D" w:rsidP="004D557D">
      <w:pPr>
        <w:pStyle w:val="ListParagraph"/>
        <w:ind w:left="0"/>
        <w:jc w:val="both"/>
        <w:rPr>
          <w:b/>
          <w:lang w:val="en-US"/>
        </w:rPr>
      </w:pPr>
    </w:p>
    <w:p w14:paraId="7AC0E439" w14:textId="77777777" w:rsidR="004D557D" w:rsidRPr="00DD4CF2" w:rsidRDefault="004D557D" w:rsidP="004D557D">
      <w:pPr>
        <w:pStyle w:val="ListParagraph"/>
        <w:ind w:left="0"/>
        <w:jc w:val="both"/>
        <w:rPr>
          <w:b/>
          <w:sz w:val="28"/>
          <w:szCs w:val="28"/>
          <w:lang w:val="en-US"/>
        </w:rPr>
      </w:pPr>
      <w:r w:rsidRPr="00DD4CF2">
        <w:rPr>
          <w:b/>
          <w:sz w:val="28"/>
          <w:szCs w:val="28"/>
          <w:lang w:val="en-US"/>
        </w:rPr>
        <w:t xml:space="preserve">Example 1  </w:t>
      </w:r>
    </w:p>
    <w:p w14:paraId="76393062" w14:textId="77777777" w:rsidR="00D438C9" w:rsidRPr="00D438C9" w:rsidRDefault="00D438C9" w:rsidP="00D438C9">
      <w:pPr>
        <w:rPr>
          <w:lang w:val="en-US"/>
        </w:rPr>
      </w:pPr>
    </w:p>
    <w:tbl>
      <w:tblPr>
        <w:tblStyle w:val="TableGrid"/>
        <w:tblW w:w="0" w:type="auto"/>
        <w:tblInd w:w="2235" w:type="dxa"/>
        <w:tblLook w:val="04A0" w:firstRow="1" w:lastRow="0" w:firstColumn="1" w:lastColumn="0" w:noHBand="0" w:noVBand="1"/>
      </w:tblPr>
      <w:tblGrid>
        <w:gridCol w:w="6061"/>
      </w:tblGrid>
      <w:tr w:rsidR="00253371" w:rsidRPr="00253371" w14:paraId="61960E32" w14:textId="77777777" w:rsidTr="00DD64A5">
        <w:tc>
          <w:tcPr>
            <w:tcW w:w="60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CF2F59" w14:textId="77777777" w:rsidR="00253371" w:rsidRPr="008B68A9" w:rsidRDefault="00253371" w:rsidP="0031771D">
            <w:pPr>
              <w:pStyle w:val="Heading2"/>
              <w:numPr>
                <w:ilvl w:val="0"/>
                <w:numId w:val="0"/>
              </w:numPr>
              <w:ind w:left="175"/>
            </w:pPr>
          </w:p>
          <w:p w14:paraId="1C586FD5" w14:textId="77777777" w:rsidR="00253371" w:rsidRPr="008B68A9" w:rsidRDefault="00253371" w:rsidP="0031771D">
            <w:pPr>
              <w:jc w:val="center"/>
              <w:rPr>
                <w:b/>
              </w:rPr>
            </w:pPr>
            <w:r>
              <w:rPr>
                <w:b/>
              </w:rPr>
              <w:t>Module 1</w:t>
            </w:r>
          </w:p>
          <w:p w14:paraId="07C6F3A8" w14:textId="77777777" w:rsidR="00253371" w:rsidRPr="008B68A9" w:rsidRDefault="00253371" w:rsidP="0031771D">
            <w:pPr>
              <w:pStyle w:val="BodyText"/>
              <w:ind w:left="175"/>
              <w:jc w:val="center"/>
            </w:pPr>
          </w:p>
          <w:p w14:paraId="767E2D20" w14:textId="77777777" w:rsidR="00253371" w:rsidRPr="008B68A9" w:rsidRDefault="00253371" w:rsidP="00253371">
            <w:pPr>
              <w:pStyle w:val="BodyText"/>
              <w:ind w:left="175"/>
              <w:jc w:val="center"/>
            </w:pPr>
            <w:r w:rsidRPr="00986493">
              <w:rPr>
                <w:b/>
              </w:rPr>
              <w:t>The TCM conceptual mode</w:t>
            </w:r>
            <w:r>
              <w:rPr>
                <w:b/>
              </w:rPr>
              <w:t>l</w:t>
            </w:r>
          </w:p>
        </w:tc>
      </w:tr>
      <w:tr w:rsidR="00253371" w:rsidRPr="003E7BBC" w14:paraId="2D79DE91" w14:textId="77777777" w:rsidTr="00DD64A5">
        <w:tc>
          <w:tcPr>
            <w:tcW w:w="6061" w:type="dxa"/>
            <w:tcBorders>
              <w:top w:val="single" w:sz="4" w:space="0" w:color="auto"/>
              <w:left w:val="single" w:sz="4" w:space="0" w:color="auto"/>
              <w:bottom w:val="single" w:sz="4" w:space="0" w:color="auto"/>
              <w:right w:val="single" w:sz="4" w:space="0" w:color="auto"/>
            </w:tcBorders>
          </w:tcPr>
          <w:p w14:paraId="54AB91D1" w14:textId="77777777" w:rsidR="00253371" w:rsidRPr="003408C4" w:rsidRDefault="00253371" w:rsidP="00253371">
            <w:pPr>
              <w:pStyle w:val="ListParagraph"/>
              <w:numPr>
                <w:ilvl w:val="0"/>
                <w:numId w:val="8"/>
              </w:numPr>
              <w:spacing w:after="0" w:line="240" w:lineRule="auto"/>
              <w:rPr>
                <w:lang w:val="en-US"/>
              </w:rPr>
            </w:pPr>
            <w:r w:rsidRPr="003408C4">
              <w:rPr>
                <w:lang w:val="en-US"/>
              </w:rPr>
              <w:t>Introduction to TCM – the 5 elements concept</w:t>
            </w:r>
          </w:p>
          <w:p w14:paraId="5505F037" w14:textId="77777777" w:rsidR="00253371" w:rsidRPr="003408C4" w:rsidRDefault="00253371" w:rsidP="00253371">
            <w:pPr>
              <w:pStyle w:val="ListParagraph"/>
              <w:numPr>
                <w:ilvl w:val="0"/>
                <w:numId w:val="8"/>
              </w:numPr>
              <w:spacing w:after="0" w:line="240" w:lineRule="auto"/>
              <w:rPr>
                <w:lang w:val="en-US"/>
              </w:rPr>
            </w:pPr>
            <w:r w:rsidRPr="003408C4">
              <w:rPr>
                <w:lang w:val="en-US"/>
              </w:rPr>
              <w:t>Introducing and presenting the Meridian system</w:t>
            </w:r>
          </w:p>
          <w:p w14:paraId="5FDD6065" w14:textId="77777777" w:rsidR="00253371" w:rsidRPr="003408C4" w:rsidRDefault="00253371" w:rsidP="00253371">
            <w:pPr>
              <w:pStyle w:val="ListParagraph"/>
              <w:numPr>
                <w:ilvl w:val="0"/>
                <w:numId w:val="8"/>
              </w:numPr>
              <w:spacing w:after="0" w:line="240" w:lineRule="auto"/>
              <w:rPr>
                <w:lang w:val="en-US"/>
              </w:rPr>
            </w:pPr>
            <w:r w:rsidRPr="003408C4">
              <w:rPr>
                <w:lang w:val="en-US"/>
              </w:rPr>
              <w:t>TCM diagnostics</w:t>
            </w:r>
          </w:p>
          <w:p w14:paraId="4AC7EA8B" w14:textId="77777777" w:rsidR="00253371" w:rsidRPr="003408C4" w:rsidRDefault="00253371" w:rsidP="00253371">
            <w:pPr>
              <w:pStyle w:val="ListParagraph"/>
              <w:numPr>
                <w:ilvl w:val="0"/>
                <w:numId w:val="8"/>
              </w:numPr>
              <w:spacing w:after="0" w:line="240" w:lineRule="auto"/>
              <w:rPr>
                <w:lang w:val="en-US"/>
              </w:rPr>
            </w:pPr>
            <w:r w:rsidRPr="003408C4">
              <w:rPr>
                <w:lang w:val="en-US"/>
              </w:rPr>
              <w:t>Zang – Fu organs theory</w:t>
            </w:r>
          </w:p>
          <w:p w14:paraId="727DA6E4" w14:textId="77777777" w:rsidR="00253371" w:rsidRPr="00253371" w:rsidRDefault="00253371" w:rsidP="00253371">
            <w:pPr>
              <w:pStyle w:val="ListParagraph"/>
              <w:numPr>
                <w:ilvl w:val="0"/>
                <w:numId w:val="8"/>
              </w:numPr>
              <w:spacing w:after="0" w:line="240" w:lineRule="auto"/>
              <w:rPr>
                <w:lang w:val="en-GB" w:eastAsia="ja-JP"/>
              </w:rPr>
            </w:pPr>
            <w:r w:rsidRPr="003408C4">
              <w:rPr>
                <w:lang w:val="en-US"/>
              </w:rPr>
              <w:t xml:space="preserve">Bi </w:t>
            </w:r>
            <w:r w:rsidR="00907580">
              <w:rPr>
                <w:lang w:val="en-US"/>
              </w:rPr>
              <w:t xml:space="preserve">and Wei </w:t>
            </w:r>
            <w:r w:rsidRPr="003408C4">
              <w:rPr>
                <w:lang w:val="en-US"/>
              </w:rPr>
              <w:t>syndromes</w:t>
            </w:r>
          </w:p>
          <w:p w14:paraId="59787535" w14:textId="77777777" w:rsidR="00253371" w:rsidRDefault="00253371" w:rsidP="00253371">
            <w:pPr>
              <w:pStyle w:val="ListParagraph"/>
              <w:numPr>
                <w:ilvl w:val="0"/>
                <w:numId w:val="8"/>
              </w:numPr>
              <w:spacing w:after="0" w:line="240" w:lineRule="auto"/>
              <w:rPr>
                <w:lang w:val="en-GB" w:eastAsia="ja-JP"/>
              </w:rPr>
            </w:pPr>
            <w:r w:rsidRPr="003408C4">
              <w:rPr>
                <w:lang w:val="en-US"/>
              </w:rPr>
              <w:t>Homeostasis in TCM</w:t>
            </w:r>
            <w:r w:rsidRPr="008B68A9">
              <w:rPr>
                <w:lang w:val="en-GB" w:eastAsia="ja-JP"/>
              </w:rPr>
              <w:t xml:space="preserve"> </w:t>
            </w:r>
          </w:p>
          <w:p w14:paraId="7D35602C" w14:textId="77777777" w:rsidR="00253371" w:rsidRPr="00253371" w:rsidRDefault="00253371" w:rsidP="0031771D">
            <w:pPr>
              <w:pStyle w:val="ListParagraph"/>
              <w:numPr>
                <w:ilvl w:val="0"/>
                <w:numId w:val="8"/>
              </w:numPr>
              <w:spacing w:after="0" w:line="240" w:lineRule="auto"/>
              <w:rPr>
                <w:lang w:val="en-US"/>
              </w:rPr>
            </w:pPr>
            <w:r w:rsidRPr="00253371">
              <w:rPr>
                <w:lang w:val="en-US"/>
              </w:rPr>
              <w:t>Pattern differentiation according to the theory of Eight principles, the theory of Qi, Blood, Essence and</w:t>
            </w:r>
            <w:r>
              <w:rPr>
                <w:lang w:val="en-US"/>
              </w:rPr>
              <w:t xml:space="preserve"> </w:t>
            </w:r>
            <w:r w:rsidRPr="00253371">
              <w:rPr>
                <w:lang w:val="en-US"/>
              </w:rPr>
              <w:t>Fluid, the theory of Organ system, and the theory of meridians and collaterals.</w:t>
            </w:r>
          </w:p>
          <w:p w14:paraId="03B763BC" w14:textId="77777777" w:rsidR="00253371" w:rsidRPr="008B68A9" w:rsidRDefault="00253371" w:rsidP="00253371">
            <w:pPr>
              <w:pStyle w:val="ListParagraph"/>
              <w:numPr>
                <w:ilvl w:val="0"/>
                <w:numId w:val="8"/>
              </w:numPr>
              <w:spacing w:after="0" w:line="240" w:lineRule="auto"/>
              <w:rPr>
                <w:lang w:val="en-GB" w:eastAsia="ja-JP"/>
              </w:rPr>
            </w:pPr>
            <w:r w:rsidRPr="00253371">
              <w:rPr>
                <w:lang w:val="en-US"/>
              </w:rPr>
              <w:t>Ability to analyse and synthesize clinical data to determine appropriate pattern differentiation and</w:t>
            </w:r>
            <w:r>
              <w:rPr>
                <w:lang w:val="en-US"/>
              </w:rPr>
              <w:t xml:space="preserve"> </w:t>
            </w:r>
            <w:r w:rsidRPr="00253371">
              <w:rPr>
                <w:lang w:val="en-US"/>
              </w:rPr>
              <w:t>establish therapeutic principles accordingly.</w:t>
            </w:r>
          </w:p>
        </w:tc>
      </w:tr>
      <w:tr w:rsidR="00253371" w:rsidRPr="003E7BBC" w14:paraId="434DCEB9" w14:textId="77777777" w:rsidTr="00DD64A5">
        <w:tc>
          <w:tcPr>
            <w:tcW w:w="6061" w:type="dxa"/>
            <w:tcBorders>
              <w:top w:val="single" w:sz="4" w:space="0" w:color="auto"/>
              <w:left w:val="single" w:sz="4" w:space="0" w:color="auto"/>
              <w:bottom w:val="single" w:sz="4" w:space="0" w:color="auto"/>
              <w:right w:val="single" w:sz="4" w:space="0" w:color="auto"/>
            </w:tcBorders>
            <w:hideMark/>
          </w:tcPr>
          <w:p w14:paraId="375C2E27" w14:textId="77777777" w:rsidR="00253371" w:rsidRPr="000F64D3" w:rsidRDefault="00253371" w:rsidP="0031771D">
            <w:pPr>
              <w:pStyle w:val="BodyText"/>
              <w:ind w:left="175"/>
              <w:rPr>
                <w:b/>
              </w:rPr>
            </w:pPr>
          </w:p>
          <w:p w14:paraId="666360F6" w14:textId="77777777" w:rsidR="00253371" w:rsidRDefault="00DD64A5" w:rsidP="0031771D">
            <w:pPr>
              <w:pStyle w:val="BodyText"/>
              <w:ind w:left="895"/>
              <w:rPr>
                <w:b/>
              </w:rPr>
            </w:pPr>
            <w:r>
              <w:rPr>
                <w:b/>
              </w:rPr>
              <w:t>Indicative Contact Hours: 40</w:t>
            </w:r>
          </w:p>
          <w:p w14:paraId="0D8BB28F" w14:textId="77777777" w:rsidR="00DD64A5" w:rsidRPr="000F64D3" w:rsidRDefault="00DD64A5" w:rsidP="0031771D">
            <w:pPr>
              <w:pStyle w:val="BodyText"/>
              <w:ind w:left="895"/>
              <w:rPr>
                <w:lang w:val="en-GB" w:eastAsia="ja-JP"/>
              </w:rPr>
            </w:pPr>
            <w:r>
              <w:rPr>
                <w:b/>
              </w:rPr>
              <w:t xml:space="preserve">Indicative </w:t>
            </w:r>
            <w:proofErr w:type="gramStart"/>
            <w:r>
              <w:rPr>
                <w:b/>
              </w:rPr>
              <w:t>Self Direct</w:t>
            </w:r>
            <w:r w:rsidR="00515B2D">
              <w:rPr>
                <w:b/>
              </w:rPr>
              <w:t>ed</w:t>
            </w:r>
            <w:proofErr w:type="gramEnd"/>
            <w:r w:rsidR="00515B2D">
              <w:rPr>
                <w:b/>
              </w:rPr>
              <w:t xml:space="preserve"> Learning: 8</w:t>
            </w:r>
            <w:r>
              <w:rPr>
                <w:b/>
              </w:rPr>
              <w:t>0</w:t>
            </w:r>
          </w:p>
        </w:tc>
      </w:tr>
    </w:tbl>
    <w:p w14:paraId="1B006095" w14:textId="77777777" w:rsidR="00234E1E" w:rsidRDefault="00234E1E" w:rsidP="005F167C">
      <w:pPr>
        <w:pStyle w:val="ListParagraph"/>
        <w:jc w:val="both"/>
        <w:rPr>
          <w:b/>
          <w:lang w:val="en-US"/>
        </w:rPr>
      </w:pPr>
    </w:p>
    <w:p w14:paraId="7885F1A4" w14:textId="77777777" w:rsidR="00DD64A5" w:rsidRDefault="00DD64A5" w:rsidP="005F167C">
      <w:pPr>
        <w:pStyle w:val="ListParagraph"/>
        <w:jc w:val="both"/>
        <w:rPr>
          <w:b/>
          <w:lang w:val="en-US"/>
        </w:rPr>
      </w:pPr>
    </w:p>
    <w:tbl>
      <w:tblPr>
        <w:tblStyle w:val="TableGrid"/>
        <w:tblW w:w="0" w:type="auto"/>
        <w:tblInd w:w="2235" w:type="dxa"/>
        <w:tblLook w:val="04A0" w:firstRow="1" w:lastRow="0" w:firstColumn="1" w:lastColumn="0" w:noHBand="0" w:noVBand="1"/>
      </w:tblPr>
      <w:tblGrid>
        <w:gridCol w:w="6061"/>
      </w:tblGrid>
      <w:tr w:rsidR="00DD64A5" w:rsidRPr="003E7BBC" w14:paraId="734A38F6" w14:textId="77777777" w:rsidTr="0031771D">
        <w:tc>
          <w:tcPr>
            <w:tcW w:w="60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9425A7" w14:textId="77777777" w:rsidR="00DD64A5" w:rsidRPr="008B68A9" w:rsidRDefault="00DD64A5" w:rsidP="0031771D">
            <w:pPr>
              <w:pStyle w:val="Heading2"/>
              <w:numPr>
                <w:ilvl w:val="0"/>
                <w:numId w:val="0"/>
              </w:numPr>
              <w:ind w:left="175"/>
            </w:pPr>
          </w:p>
          <w:p w14:paraId="5F7541EC" w14:textId="77777777" w:rsidR="00DD64A5" w:rsidRPr="008B68A9" w:rsidRDefault="00DD64A5" w:rsidP="0031771D">
            <w:pPr>
              <w:jc w:val="center"/>
              <w:rPr>
                <w:b/>
              </w:rPr>
            </w:pPr>
            <w:r>
              <w:rPr>
                <w:b/>
              </w:rPr>
              <w:t>Module 2</w:t>
            </w:r>
          </w:p>
          <w:p w14:paraId="306ED4CD" w14:textId="77777777" w:rsidR="00DD64A5" w:rsidRPr="008B68A9" w:rsidRDefault="00DD64A5" w:rsidP="0031771D">
            <w:pPr>
              <w:pStyle w:val="BodyText"/>
              <w:ind w:left="175"/>
              <w:jc w:val="center"/>
            </w:pPr>
          </w:p>
          <w:p w14:paraId="26E67CB0" w14:textId="77777777" w:rsidR="00DD64A5" w:rsidRPr="008B68A9" w:rsidRDefault="00515B2D" w:rsidP="0031771D">
            <w:pPr>
              <w:pStyle w:val="BodyText"/>
              <w:ind w:left="175"/>
              <w:jc w:val="center"/>
            </w:pPr>
            <w:r w:rsidRPr="00986493">
              <w:rPr>
                <w:b/>
              </w:rPr>
              <w:t>The Biomedical Acupuncture conceptual model</w:t>
            </w:r>
          </w:p>
        </w:tc>
      </w:tr>
      <w:tr w:rsidR="00DD64A5" w:rsidRPr="00253371" w14:paraId="27985E21" w14:textId="77777777" w:rsidTr="0031771D">
        <w:tc>
          <w:tcPr>
            <w:tcW w:w="6061" w:type="dxa"/>
            <w:tcBorders>
              <w:top w:val="single" w:sz="4" w:space="0" w:color="auto"/>
              <w:left w:val="single" w:sz="4" w:space="0" w:color="auto"/>
              <w:bottom w:val="single" w:sz="4" w:space="0" w:color="auto"/>
              <w:right w:val="single" w:sz="4" w:space="0" w:color="auto"/>
            </w:tcBorders>
          </w:tcPr>
          <w:p w14:paraId="01782B15" w14:textId="77777777" w:rsidR="00515B2D" w:rsidRPr="00861488" w:rsidRDefault="00515B2D" w:rsidP="00515B2D">
            <w:pPr>
              <w:pStyle w:val="ListParagraph"/>
              <w:numPr>
                <w:ilvl w:val="0"/>
                <w:numId w:val="8"/>
              </w:numPr>
              <w:spacing w:after="0" w:line="240" w:lineRule="auto"/>
              <w:rPr>
                <w:lang w:val="en-US"/>
              </w:rPr>
            </w:pPr>
            <w:r w:rsidRPr="00861488">
              <w:rPr>
                <w:lang w:val="en-US"/>
              </w:rPr>
              <w:t>Local effect of acupuncture</w:t>
            </w:r>
          </w:p>
          <w:p w14:paraId="7A1985E3" w14:textId="77777777" w:rsidR="00515B2D" w:rsidRPr="00861488" w:rsidRDefault="00DF548F" w:rsidP="00515B2D">
            <w:pPr>
              <w:pStyle w:val="ListParagraph"/>
              <w:numPr>
                <w:ilvl w:val="0"/>
                <w:numId w:val="8"/>
              </w:numPr>
              <w:spacing w:after="0" w:line="240" w:lineRule="auto"/>
              <w:rPr>
                <w:lang w:val="en-US"/>
              </w:rPr>
            </w:pPr>
            <w:r>
              <w:rPr>
                <w:lang w:val="en-US"/>
              </w:rPr>
              <w:t xml:space="preserve">Distal </w:t>
            </w:r>
            <w:r w:rsidR="00515B2D" w:rsidRPr="00861488">
              <w:rPr>
                <w:lang w:val="en-US"/>
              </w:rPr>
              <w:t>effect of acupuncture</w:t>
            </w:r>
            <w:r>
              <w:rPr>
                <w:lang w:val="en-US"/>
              </w:rPr>
              <w:t xml:space="preserve"> (</w:t>
            </w:r>
            <w:r w:rsidRPr="00861488">
              <w:rPr>
                <w:lang w:val="en-US"/>
              </w:rPr>
              <w:t>Segmental</w:t>
            </w:r>
            <w:r>
              <w:rPr>
                <w:lang w:val="en-US"/>
              </w:rPr>
              <w:t xml:space="preserve"> and </w:t>
            </w:r>
            <w:r w:rsidRPr="00861488">
              <w:rPr>
                <w:lang w:val="en-US"/>
              </w:rPr>
              <w:t>General or Homeostatic</w:t>
            </w:r>
            <w:r>
              <w:rPr>
                <w:lang w:val="en-US"/>
              </w:rPr>
              <w:t>)</w:t>
            </w:r>
          </w:p>
          <w:p w14:paraId="40325DB0" w14:textId="77777777" w:rsidR="00515B2D" w:rsidRPr="00861488" w:rsidRDefault="00515B2D" w:rsidP="00515B2D">
            <w:pPr>
              <w:pStyle w:val="ListParagraph"/>
              <w:numPr>
                <w:ilvl w:val="0"/>
                <w:numId w:val="8"/>
              </w:numPr>
              <w:spacing w:after="0" w:line="240" w:lineRule="auto"/>
              <w:rPr>
                <w:lang w:val="en-US"/>
              </w:rPr>
            </w:pPr>
            <w:r w:rsidRPr="00861488">
              <w:rPr>
                <w:lang w:val="en-US"/>
              </w:rPr>
              <w:t>Pain: Assessment and management with acupuncture</w:t>
            </w:r>
          </w:p>
          <w:p w14:paraId="6740F07E" w14:textId="77777777" w:rsidR="00515B2D" w:rsidRPr="00861488" w:rsidRDefault="00515B2D" w:rsidP="00515B2D">
            <w:pPr>
              <w:pStyle w:val="ListParagraph"/>
              <w:numPr>
                <w:ilvl w:val="0"/>
                <w:numId w:val="8"/>
              </w:numPr>
              <w:spacing w:after="0" w:line="240" w:lineRule="auto"/>
              <w:rPr>
                <w:lang w:val="en-US"/>
              </w:rPr>
            </w:pPr>
            <w:r w:rsidRPr="00861488">
              <w:rPr>
                <w:lang w:val="en-US"/>
              </w:rPr>
              <w:t>Anti-inflammatory effect of acupuncture</w:t>
            </w:r>
          </w:p>
          <w:p w14:paraId="4156FD85" w14:textId="77777777" w:rsidR="00515B2D" w:rsidRPr="00861488" w:rsidRDefault="00515B2D" w:rsidP="00515B2D">
            <w:pPr>
              <w:pStyle w:val="ListParagraph"/>
              <w:numPr>
                <w:ilvl w:val="0"/>
                <w:numId w:val="8"/>
              </w:numPr>
              <w:spacing w:after="0" w:line="240" w:lineRule="auto"/>
              <w:rPr>
                <w:lang w:val="en-US"/>
              </w:rPr>
            </w:pPr>
            <w:r w:rsidRPr="00861488">
              <w:rPr>
                <w:lang w:val="en-US"/>
              </w:rPr>
              <w:t>Psycho-neuro-immunology and acupuncture</w:t>
            </w:r>
          </w:p>
          <w:p w14:paraId="4148B8CC" w14:textId="77777777" w:rsidR="00515B2D" w:rsidRDefault="00515B2D" w:rsidP="00515B2D">
            <w:pPr>
              <w:pStyle w:val="ListParagraph"/>
              <w:numPr>
                <w:ilvl w:val="0"/>
                <w:numId w:val="8"/>
              </w:numPr>
              <w:spacing w:after="0" w:line="240" w:lineRule="auto"/>
              <w:rPr>
                <w:lang w:val="en-US"/>
              </w:rPr>
            </w:pPr>
            <w:r w:rsidRPr="00861488">
              <w:rPr>
                <w:lang w:val="en-US"/>
              </w:rPr>
              <w:t>Placebo and Nocebo effect</w:t>
            </w:r>
          </w:p>
          <w:p w14:paraId="1DE65004" w14:textId="77777777" w:rsidR="00DD64A5" w:rsidRPr="008B68A9" w:rsidRDefault="00515B2D" w:rsidP="00515B2D">
            <w:pPr>
              <w:pStyle w:val="ListParagraph"/>
              <w:numPr>
                <w:ilvl w:val="0"/>
                <w:numId w:val="8"/>
              </w:numPr>
              <w:spacing w:after="0" w:line="240" w:lineRule="auto"/>
              <w:rPr>
                <w:lang w:val="en-GB" w:eastAsia="ja-JP"/>
              </w:rPr>
            </w:pPr>
            <w:r>
              <w:rPr>
                <w:lang w:val="en-US"/>
              </w:rPr>
              <w:t>Autonomic regulation of acupuncture</w:t>
            </w:r>
          </w:p>
        </w:tc>
      </w:tr>
      <w:tr w:rsidR="00DD64A5" w:rsidRPr="00DD64A5" w14:paraId="0FE964E9" w14:textId="77777777" w:rsidTr="0031771D">
        <w:tc>
          <w:tcPr>
            <w:tcW w:w="6061" w:type="dxa"/>
            <w:tcBorders>
              <w:top w:val="single" w:sz="4" w:space="0" w:color="auto"/>
              <w:left w:val="single" w:sz="4" w:space="0" w:color="auto"/>
              <w:bottom w:val="single" w:sz="4" w:space="0" w:color="auto"/>
              <w:right w:val="single" w:sz="4" w:space="0" w:color="auto"/>
            </w:tcBorders>
            <w:hideMark/>
          </w:tcPr>
          <w:p w14:paraId="1B5FE611" w14:textId="77777777" w:rsidR="00DD64A5" w:rsidRPr="000F64D3" w:rsidRDefault="00DD64A5" w:rsidP="0031771D">
            <w:pPr>
              <w:pStyle w:val="BodyText"/>
              <w:ind w:left="175"/>
              <w:rPr>
                <w:b/>
              </w:rPr>
            </w:pPr>
          </w:p>
          <w:p w14:paraId="4909D7FE" w14:textId="77777777" w:rsidR="00DD64A5" w:rsidRDefault="00515B2D" w:rsidP="0031771D">
            <w:pPr>
              <w:pStyle w:val="BodyText"/>
              <w:ind w:left="895"/>
              <w:rPr>
                <w:b/>
              </w:rPr>
            </w:pPr>
            <w:r>
              <w:rPr>
                <w:b/>
              </w:rPr>
              <w:t>Indicative Contact Hours: 6</w:t>
            </w:r>
            <w:r w:rsidR="00DD64A5">
              <w:rPr>
                <w:b/>
              </w:rPr>
              <w:t>0</w:t>
            </w:r>
          </w:p>
          <w:p w14:paraId="19AFFF7F" w14:textId="77777777" w:rsidR="00DD64A5" w:rsidRPr="000F64D3" w:rsidRDefault="00DD64A5" w:rsidP="0031771D">
            <w:pPr>
              <w:pStyle w:val="BodyText"/>
              <w:ind w:left="895"/>
              <w:rPr>
                <w:lang w:val="en-GB" w:eastAsia="ja-JP"/>
              </w:rPr>
            </w:pPr>
            <w:r>
              <w:rPr>
                <w:b/>
              </w:rPr>
              <w:t xml:space="preserve">Indicative </w:t>
            </w:r>
            <w:proofErr w:type="gramStart"/>
            <w:r>
              <w:rPr>
                <w:b/>
              </w:rPr>
              <w:t>Self Direct</w:t>
            </w:r>
            <w:r w:rsidR="00515B2D">
              <w:rPr>
                <w:b/>
              </w:rPr>
              <w:t>ed</w:t>
            </w:r>
            <w:proofErr w:type="gramEnd"/>
            <w:r w:rsidR="00515B2D">
              <w:rPr>
                <w:b/>
              </w:rPr>
              <w:t xml:space="preserve"> Learning: 120</w:t>
            </w:r>
          </w:p>
        </w:tc>
      </w:tr>
    </w:tbl>
    <w:p w14:paraId="07D0F3D9" w14:textId="77777777" w:rsidR="00DD64A5" w:rsidRDefault="00DD64A5" w:rsidP="005F167C">
      <w:pPr>
        <w:pStyle w:val="ListParagraph"/>
        <w:jc w:val="both"/>
        <w:rPr>
          <w:b/>
          <w:lang w:val="en-US"/>
        </w:rPr>
      </w:pPr>
    </w:p>
    <w:p w14:paraId="76277DF5" w14:textId="77777777" w:rsidR="00515B2D" w:rsidRDefault="00515B2D" w:rsidP="005F167C">
      <w:pPr>
        <w:pStyle w:val="ListParagraph"/>
        <w:jc w:val="both"/>
        <w:rPr>
          <w:b/>
          <w:lang w:val="en-US"/>
        </w:rPr>
      </w:pPr>
    </w:p>
    <w:tbl>
      <w:tblPr>
        <w:tblStyle w:val="TableGrid"/>
        <w:tblW w:w="0" w:type="auto"/>
        <w:tblInd w:w="2235" w:type="dxa"/>
        <w:tblLook w:val="04A0" w:firstRow="1" w:lastRow="0" w:firstColumn="1" w:lastColumn="0" w:noHBand="0" w:noVBand="1"/>
      </w:tblPr>
      <w:tblGrid>
        <w:gridCol w:w="6061"/>
      </w:tblGrid>
      <w:tr w:rsidR="00515B2D" w:rsidRPr="003E7BBC" w14:paraId="40EC20D3" w14:textId="77777777" w:rsidTr="0031771D">
        <w:tc>
          <w:tcPr>
            <w:tcW w:w="60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180DB2" w14:textId="77777777" w:rsidR="00515B2D" w:rsidRPr="008B68A9" w:rsidRDefault="00515B2D" w:rsidP="0031771D">
            <w:pPr>
              <w:pStyle w:val="Heading2"/>
              <w:numPr>
                <w:ilvl w:val="0"/>
                <w:numId w:val="0"/>
              </w:numPr>
              <w:ind w:left="175"/>
            </w:pPr>
          </w:p>
          <w:p w14:paraId="09D262DF" w14:textId="77777777" w:rsidR="00515B2D" w:rsidRPr="008B68A9" w:rsidRDefault="00515B2D" w:rsidP="0031771D">
            <w:pPr>
              <w:jc w:val="center"/>
              <w:rPr>
                <w:b/>
              </w:rPr>
            </w:pPr>
            <w:r>
              <w:rPr>
                <w:b/>
              </w:rPr>
              <w:t>Module 3</w:t>
            </w:r>
          </w:p>
          <w:p w14:paraId="6727CC7E" w14:textId="77777777" w:rsidR="00515B2D" w:rsidRPr="008B68A9" w:rsidRDefault="00515B2D" w:rsidP="0031771D">
            <w:pPr>
              <w:pStyle w:val="BodyText"/>
              <w:ind w:left="175"/>
              <w:jc w:val="center"/>
            </w:pPr>
          </w:p>
          <w:p w14:paraId="7CDCE28C" w14:textId="77777777" w:rsidR="00515B2D" w:rsidRPr="008B68A9" w:rsidRDefault="00515B2D" w:rsidP="0031771D">
            <w:pPr>
              <w:pStyle w:val="BodyText"/>
              <w:ind w:left="175"/>
              <w:jc w:val="center"/>
            </w:pPr>
            <w:r w:rsidRPr="00986493">
              <w:rPr>
                <w:b/>
              </w:rPr>
              <w:t>Surface anatomy, identification, differentiation and nomenclature of acupuncture points</w:t>
            </w:r>
          </w:p>
        </w:tc>
      </w:tr>
      <w:tr w:rsidR="00515B2D" w:rsidRPr="003E7BBC" w14:paraId="582F05B1" w14:textId="77777777" w:rsidTr="0031771D">
        <w:tc>
          <w:tcPr>
            <w:tcW w:w="6061" w:type="dxa"/>
            <w:tcBorders>
              <w:top w:val="single" w:sz="4" w:space="0" w:color="auto"/>
              <w:left w:val="single" w:sz="4" w:space="0" w:color="auto"/>
              <w:bottom w:val="single" w:sz="4" w:space="0" w:color="auto"/>
              <w:right w:val="single" w:sz="4" w:space="0" w:color="auto"/>
            </w:tcBorders>
          </w:tcPr>
          <w:p w14:paraId="3DB4242E" w14:textId="77777777" w:rsidR="00907580" w:rsidRDefault="00907580" w:rsidP="00515B2D">
            <w:pPr>
              <w:pStyle w:val="ListParagraph"/>
              <w:numPr>
                <w:ilvl w:val="0"/>
                <w:numId w:val="8"/>
              </w:numPr>
              <w:spacing w:after="0" w:line="240" w:lineRule="auto"/>
              <w:rPr>
                <w:lang w:val="en-US"/>
              </w:rPr>
            </w:pPr>
            <w:r w:rsidRPr="00861488">
              <w:rPr>
                <w:lang w:val="en-US"/>
              </w:rPr>
              <w:t>Anatomy and physiology of the acu</w:t>
            </w:r>
            <w:r>
              <w:rPr>
                <w:lang w:val="en-US"/>
              </w:rPr>
              <w:t>puncture</w:t>
            </w:r>
            <w:r w:rsidRPr="00861488">
              <w:rPr>
                <w:lang w:val="en-US"/>
              </w:rPr>
              <w:t xml:space="preserve"> point</w:t>
            </w:r>
            <w:r>
              <w:rPr>
                <w:lang w:val="en-US"/>
              </w:rPr>
              <w:t>s</w:t>
            </w:r>
          </w:p>
          <w:p w14:paraId="42DCD745" w14:textId="77777777" w:rsidR="00515B2D" w:rsidRPr="00861488" w:rsidRDefault="00515B2D" w:rsidP="00515B2D">
            <w:pPr>
              <w:pStyle w:val="ListParagraph"/>
              <w:numPr>
                <w:ilvl w:val="0"/>
                <w:numId w:val="8"/>
              </w:numPr>
              <w:spacing w:after="0" w:line="240" w:lineRule="auto"/>
              <w:rPr>
                <w:lang w:val="en-US"/>
              </w:rPr>
            </w:pPr>
            <w:r w:rsidRPr="00861488">
              <w:rPr>
                <w:lang w:val="en-US"/>
              </w:rPr>
              <w:t>Acupuncture points: recognition and characteristics</w:t>
            </w:r>
            <w:r>
              <w:rPr>
                <w:lang w:val="en-US"/>
              </w:rPr>
              <w:t xml:space="preserve"> of all 361 classical points and 48 extraordinary points</w:t>
            </w:r>
          </w:p>
          <w:p w14:paraId="2D3B54C0" w14:textId="77777777" w:rsidR="00515B2D" w:rsidRPr="008B68A9" w:rsidRDefault="00907580" w:rsidP="00515B2D">
            <w:pPr>
              <w:pStyle w:val="ListParagraph"/>
              <w:numPr>
                <w:ilvl w:val="0"/>
                <w:numId w:val="8"/>
              </w:numPr>
              <w:spacing w:after="0" w:line="240" w:lineRule="auto"/>
              <w:rPr>
                <w:lang w:val="en-GB" w:eastAsia="ja-JP"/>
              </w:rPr>
            </w:pPr>
            <w:r>
              <w:rPr>
                <w:lang w:val="en-GB" w:eastAsia="ja-JP"/>
              </w:rPr>
              <w:t>Surface and surgical anatomy, localisation</w:t>
            </w:r>
          </w:p>
        </w:tc>
      </w:tr>
      <w:tr w:rsidR="00515B2D" w:rsidRPr="003E7BBC" w14:paraId="27D271C0" w14:textId="77777777" w:rsidTr="0031771D">
        <w:tc>
          <w:tcPr>
            <w:tcW w:w="6061" w:type="dxa"/>
            <w:tcBorders>
              <w:top w:val="single" w:sz="4" w:space="0" w:color="auto"/>
              <w:left w:val="single" w:sz="4" w:space="0" w:color="auto"/>
              <w:bottom w:val="single" w:sz="4" w:space="0" w:color="auto"/>
              <w:right w:val="single" w:sz="4" w:space="0" w:color="auto"/>
            </w:tcBorders>
            <w:hideMark/>
          </w:tcPr>
          <w:p w14:paraId="1EFA3D21" w14:textId="77777777" w:rsidR="00515B2D" w:rsidRPr="000F64D3" w:rsidRDefault="00515B2D" w:rsidP="0031771D">
            <w:pPr>
              <w:pStyle w:val="BodyText"/>
              <w:ind w:left="175"/>
              <w:rPr>
                <w:b/>
              </w:rPr>
            </w:pPr>
          </w:p>
          <w:p w14:paraId="0107EF10" w14:textId="77777777" w:rsidR="00515B2D" w:rsidRDefault="00515B2D" w:rsidP="0031771D">
            <w:pPr>
              <w:pStyle w:val="BodyText"/>
              <w:ind w:left="895"/>
              <w:rPr>
                <w:b/>
              </w:rPr>
            </w:pPr>
            <w:r>
              <w:rPr>
                <w:b/>
              </w:rPr>
              <w:t>Indicative Contact Hours: 20</w:t>
            </w:r>
          </w:p>
          <w:p w14:paraId="286AE4A6" w14:textId="77777777" w:rsidR="00515B2D" w:rsidRPr="000F64D3" w:rsidRDefault="00515B2D" w:rsidP="0031771D">
            <w:pPr>
              <w:pStyle w:val="BodyText"/>
              <w:ind w:left="895"/>
              <w:rPr>
                <w:lang w:val="en-GB" w:eastAsia="ja-JP"/>
              </w:rPr>
            </w:pPr>
            <w:r>
              <w:rPr>
                <w:b/>
              </w:rPr>
              <w:t xml:space="preserve">Indicative </w:t>
            </w:r>
            <w:proofErr w:type="gramStart"/>
            <w:r>
              <w:rPr>
                <w:b/>
              </w:rPr>
              <w:t>Self Directed</w:t>
            </w:r>
            <w:proofErr w:type="gramEnd"/>
            <w:r>
              <w:rPr>
                <w:b/>
              </w:rPr>
              <w:t xml:space="preserve"> Learning: 40</w:t>
            </w:r>
          </w:p>
        </w:tc>
      </w:tr>
    </w:tbl>
    <w:p w14:paraId="4F628FA1" w14:textId="77777777" w:rsidR="00515B2D" w:rsidRDefault="00515B2D" w:rsidP="005F167C">
      <w:pPr>
        <w:pStyle w:val="ListParagraph"/>
        <w:jc w:val="both"/>
        <w:rPr>
          <w:b/>
          <w:lang w:val="en-US"/>
        </w:rPr>
      </w:pPr>
    </w:p>
    <w:p w14:paraId="132CF084" w14:textId="77777777" w:rsidR="00515B2D" w:rsidRDefault="00515B2D" w:rsidP="005F167C">
      <w:pPr>
        <w:pStyle w:val="ListParagraph"/>
        <w:jc w:val="both"/>
        <w:rPr>
          <w:b/>
          <w:lang w:val="en-US"/>
        </w:rPr>
      </w:pPr>
    </w:p>
    <w:tbl>
      <w:tblPr>
        <w:tblStyle w:val="TableGrid"/>
        <w:tblW w:w="0" w:type="auto"/>
        <w:tblInd w:w="2235" w:type="dxa"/>
        <w:tblLook w:val="04A0" w:firstRow="1" w:lastRow="0" w:firstColumn="1" w:lastColumn="0" w:noHBand="0" w:noVBand="1"/>
      </w:tblPr>
      <w:tblGrid>
        <w:gridCol w:w="6061"/>
      </w:tblGrid>
      <w:tr w:rsidR="00515B2D" w:rsidRPr="003E7BBC" w14:paraId="40FF0BAF" w14:textId="77777777" w:rsidTr="0031771D">
        <w:tc>
          <w:tcPr>
            <w:tcW w:w="60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13ABA7" w14:textId="77777777" w:rsidR="00515B2D" w:rsidRPr="008B68A9" w:rsidRDefault="00515B2D" w:rsidP="0031771D">
            <w:pPr>
              <w:pStyle w:val="Heading2"/>
              <w:numPr>
                <w:ilvl w:val="0"/>
                <w:numId w:val="0"/>
              </w:numPr>
              <w:ind w:left="175"/>
            </w:pPr>
          </w:p>
          <w:p w14:paraId="13AD0C3F" w14:textId="77777777" w:rsidR="00515B2D" w:rsidRPr="008B68A9" w:rsidRDefault="00DF548F" w:rsidP="0031771D">
            <w:pPr>
              <w:jc w:val="center"/>
              <w:rPr>
                <w:b/>
              </w:rPr>
            </w:pPr>
            <w:r>
              <w:rPr>
                <w:b/>
              </w:rPr>
              <w:t>Module 4</w:t>
            </w:r>
          </w:p>
          <w:p w14:paraId="70BB99E9" w14:textId="77777777" w:rsidR="00515B2D" w:rsidRPr="008B68A9" w:rsidRDefault="00515B2D" w:rsidP="0031771D">
            <w:pPr>
              <w:pStyle w:val="BodyText"/>
              <w:ind w:left="175"/>
              <w:jc w:val="center"/>
            </w:pPr>
          </w:p>
          <w:p w14:paraId="680C755B" w14:textId="77777777" w:rsidR="00515B2D" w:rsidRPr="00DF548F" w:rsidRDefault="00DF548F" w:rsidP="00515B2D">
            <w:pPr>
              <w:pStyle w:val="BodyText"/>
              <w:ind w:left="175"/>
              <w:jc w:val="center"/>
              <w:rPr>
                <w:b/>
              </w:rPr>
            </w:pPr>
            <w:r>
              <w:rPr>
                <w:b/>
              </w:rPr>
              <w:t>Acupuncture related techniques (TCM and Biomedical)</w:t>
            </w:r>
          </w:p>
        </w:tc>
      </w:tr>
      <w:tr w:rsidR="00515B2D" w:rsidRPr="003E7BBC" w14:paraId="22BDD575" w14:textId="77777777" w:rsidTr="0031771D">
        <w:tc>
          <w:tcPr>
            <w:tcW w:w="6061" w:type="dxa"/>
            <w:tcBorders>
              <w:top w:val="single" w:sz="4" w:space="0" w:color="auto"/>
              <w:left w:val="single" w:sz="4" w:space="0" w:color="auto"/>
              <w:bottom w:val="single" w:sz="4" w:space="0" w:color="auto"/>
              <w:right w:val="single" w:sz="4" w:space="0" w:color="auto"/>
            </w:tcBorders>
          </w:tcPr>
          <w:p w14:paraId="13701A6F" w14:textId="77777777" w:rsidR="00515B2D" w:rsidRPr="00861488" w:rsidRDefault="00907580" w:rsidP="00515B2D">
            <w:pPr>
              <w:pStyle w:val="ListParagraph"/>
              <w:numPr>
                <w:ilvl w:val="0"/>
                <w:numId w:val="8"/>
              </w:numPr>
              <w:spacing w:after="0" w:line="240" w:lineRule="auto"/>
              <w:rPr>
                <w:lang w:val="en-US"/>
              </w:rPr>
            </w:pPr>
            <w:r>
              <w:rPr>
                <w:lang w:val="en-US"/>
              </w:rPr>
              <w:t>Dry needling Technique -</w:t>
            </w:r>
            <w:r w:rsidR="00515B2D" w:rsidRPr="00861488">
              <w:rPr>
                <w:lang w:val="en-US"/>
              </w:rPr>
              <w:t xml:space="preserve"> Theory and Practice.</w:t>
            </w:r>
          </w:p>
          <w:p w14:paraId="4EB2D057" w14:textId="77777777" w:rsidR="00515B2D" w:rsidRPr="00861488" w:rsidRDefault="00907580" w:rsidP="00515B2D">
            <w:pPr>
              <w:pStyle w:val="ListParagraph"/>
              <w:numPr>
                <w:ilvl w:val="0"/>
                <w:numId w:val="8"/>
              </w:numPr>
              <w:spacing w:after="0" w:line="240" w:lineRule="auto"/>
              <w:rPr>
                <w:lang w:val="en-US"/>
              </w:rPr>
            </w:pPr>
            <w:r>
              <w:rPr>
                <w:lang w:val="en-US"/>
              </w:rPr>
              <w:t>Electro-acupuncture, Laser acupuncture</w:t>
            </w:r>
          </w:p>
          <w:p w14:paraId="3CEF8667" w14:textId="77777777" w:rsidR="00515B2D" w:rsidRPr="00861488" w:rsidRDefault="00515B2D" w:rsidP="00515B2D">
            <w:pPr>
              <w:pStyle w:val="ListParagraph"/>
              <w:numPr>
                <w:ilvl w:val="0"/>
                <w:numId w:val="8"/>
              </w:numPr>
              <w:spacing w:after="0" w:line="240" w:lineRule="auto"/>
              <w:rPr>
                <w:lang w:val="en-US"/>
              </w:rPr>
            </w:pPr>
            <w:r w:rsidRPr="00861488">
              <w:rPr>
                <w:lang w:val="en-US"/>
              </w:rPr>
              <w:t>Auricular acupuncture: The Nogier approach</w:t>
            </w:r>
          </w:p>
          <w:p w14:paraId="4C03ED5E" w14:textId="77777777" w:rsidR="00515B2D" w:rsidRPr="00861488" w:rsidRDefault="00515B2D" w:rsidP="00515B2D">
            <w:pPr>
              <w:pStyle w:val="ListParagraph"/>
              <w:numPr>
                <w:ilvl w:val="0"/>
                <w:numId w:val="8"/>
              </w:numPr>
              <w:spacing w:after="0" w:line="240" w:lineRule="auto"/>
              <w:rPr>
                <w:lang w:val="en-US"/>
              </w:rPr>
            </w:pPr>
            <w:r w:rsidRPr="00861488">
              <w:rPr>
                <w:lang w:val="en-US"/>
              </w:rPr>
              <w:t>Intramuscular Stimulation</w:t>
            </w:r>
          </w:p>
          <w:p w14:paraId="4DB601B8" w14:textId="77777777" w:rsidR="00515B2D" w:rsidRPr="00515B2D" w:rsidRDefault="00515B2D" w:rsidP="00515B2D">
            <w:pPr>
              <w:pStyle w:val="ListParagraph"/>
              <w:numPr>
                <w:ilvl w:val="0"/>
                <w:numId w:val="8"/>
              </w:numPr>
              <w:spacing w:after="0" w:line="240" w:lineRule="auto"/>
              <w:rPr>
                <w:lang w:val="en-GB" w:eastAsia="ja-JP"/>
              </w:rPr>
            </w:pPr>
            <w:r w:rsidRPr="00861488">
              <w:rPr>
                <w:lang w:val="en-US"/>
              </w:rPr>
              <w:t>Minimal acupuncture</w:t>
            </w:r>
          </w:p>
          <w:p w14:paraId="5A6CD020" w14:textId="77777777" w:rsidR="00515B2D" w:rsidRPr="00F250F1" w:rsidRDefault="00515B2D" w:rsidP="00515B2D">
            <w:pPr>
              <w:pStyle w:val="ListParagraph"/>
              <w:numPr>
                <w:ilvl w:val="0"/>
                <w:numId w:val="8"/>
              </w:numPr>
              <w:spacing w:after="0" w:line="240" w:lineRule="auto"/>
              <w:rPr>
                <w:lang w:val="en-US"/>
              </w:rPr>
            </w:pPr>
            <w:r w:rsidRPr="00F250F1">
              <w:rPr>
                <w:lang w:val="en-US"/>
              </w:rPr>
              <w:t>Moxibustion</w:t>
            </w:r>
          </w:p>
          <w:p w14:paraId="1B794520" w14:textId="77777777" w:rsidR="00515B2D" w:rsidRPr="00DF548F" w:rsidRDefault="00515B2D" w:rsidP="00515B2D">
            <w:pPr>
              <w:pStyle w:val="ListParagraph"/>
              <w:numPr>
                <w:ilvl w:val="0"/>
                <w:numId w:val="8"/>
              </w:numPr>
              <w:spacing w:after="0" w:line="240" w:lineRule="auto"/>
              <w:rPr>
                <w:lang w:val="en-GB" w:eastAsia="ja-JP"/>
              </w:rPr>
            </w:pPr>
            <w:r w:rsidRPr="00F250F1">
              <w:rPr>
                <w:lang w:val="en-US"/>
              </w:rPr>
              <w:t>Microsystems in Acupuncture</w:t>
            </w:r>
            <w:r>
              <w:rPr>
                <w:lang w:val="en-US"/>
              </w:rPr>
              <w:t xml:space="preserve"> </w:t>
            </w:r>
            <w:proofErr w:type="gramStart"/>
            <w:r>
              <w:rPr>
                <w:lang w:val="en-US"/>
              </w:rPr>
              <w:t>(</w:t>
            </w:r>
            <w:r w:rsidR="00DF548F">
              <w:rPr>
                <w:lang w:val="en-US"/>
              </w:rPr>
              <w:t xml:space="preserve"> includ</w:t>
            </w:r>
            <w:r w:rsidR="00907580">
              <w:rPr>
                <w:lang w:val="en-US"/>
              </w:rPr>
              <w:t>ing</w:t>
            </w:r>
            <w:proofErr w:type="gramEnd"/>
            <w:r w:rsidR="00DF548F">
              <w:rPr>
                <w:lang w:val="en-US"/>
              </w:rPr>
              <w:t xml:space="preserve"> but not limited to </w:t>
            </w:r>
            <w:r>
              <w:rPr>
                <w:lang w:val="en-US"/>
              </w:rPr>
              <w:t>Scalp and Auricular acupuncture)</w:t>
            </w:r>
          </w:p>
          <w:p w14:paraId="165DACE0" w14:textId="77777777" w:rsidR="00DF548F" w:rsidRPr="00907580" w:rsidRDefault="00DF548F" w:rsidP="00907580">
            <w:pPr>
              <w:pStyle w:val="ListParagraph"/>
              <w:numPr>
                <w:ilvl w:val="0"/>
                <w:numId w:val="8"/>
              </w:numPr>
              <w:spacing w:after="0" w:line="240" w:lineRule="auto"/>
              <w:rPr>
                <w:lang w:val="en-GB" w:eastAsia="ja-JP"/>
              </w:rPr>
            </w:pPr>
            <w:r>
              <w:rPr>
                <w:lang w:val="en-US"/>
              </w:rPr>
              <w:t>Needling manipulations including reinforcing and reducing</w:t>
            </w:r>
          </w:p>
        </w:tc>
      </w:tr>
      <w:tr w:rsidR="00515B2D" w:rsidRPr="003E7BBC" w14:paraId="7934779E" w14:textId="77777777" w:rsidTr="00515B2D">
        <w:tc>
          <w:tcPr>
            <w:tcW w:w="6061" w:type="dxa"/>
            <w:tcBorders>
              <w:top w:val="single" w:sz="4" w:space="0" w:color="auto"/>
              <w:left w:val="single" w:sz="4" w:space="0" w:color="auto"/>
              <w:bottom w:val="single" w:sz="4" w:space="0" w:color="auto"/>
              <w:right w:val="single" w:sz="4" w:space="0" w:color="auto"/>
            </w:tcBorders>
          </w:tcPr>
          <w:p w14:paraId="67B2B94D" w14:textId="77777777" w:rsidR="00515B2D" w:rsidRDefault="00515B2D" w:rsidP="00515B2D">
            <w:pPr>
              <w:pStyle w:val="BodyText"/>
              <w:ind w:left="895"/>
              <w:rPr>
                <w:b/>
              </w:rPr>
            </w:pPr>
            <w:r>
              <w:rPr>
                <w:b/>
              </w:rPr>
              <w:t>Indicative Contact Hours: 60</w:t>
            </w:r>
          </w:p>
          <w:p w14:paraId="4E7BA9F8" w14:textId="77777777" w:rsidR="00515B2D" w:rsidRPr="000F64D3" w:rsidRDefault="00515B2D" w:rsidP="00515B2D">
            <w:pPr>
              <w:pStyle w:val="BodyText"/>
              <w:ind w:left="895"/>
              <w:rPr>
                <w:lang w:val="en-GB" w:eastAsia="ja-JP"/>
              </w:rPr>
            </w:pPr>
            <w:r>
              <w:rPr>
                <w:b/>
              </w:rPr>
              <w:t xml:space="preserve">Indicative </w:t>
            </w:r>
            <w:proofErr w:type="gramStart"/>
            <w:r>
              <w:rPr>
                <w:b/>
              </w:rPr>
              <w:t>Self Directed</w:t>
            </w:r>
            <w:proofErr w:type="gramEnd"/>
            <w:r>
              <w:rPr>
                <w:b/>
              </w:rPr>
              <w:t xml:space="preserve"> Learning: 120</w:t>
            </w:r>
          </w:p>
        </w:tc>
      </w:tr>
    </w:tbl>
    <w:p w14:paraId="6CDDD125" w14:textId="77777777" w:rsidR="00515B2D" w:rsidRDefault="00515B2D" w:rsidP="005F167C">
      <w:pPr>
        <w:pStyle w:val="ListParagraph"/>
        <w:jc w:val="both"/>
        <w:rPr>
          <w:b/>
          <w:lang w:val="en-US"/>
        </w:rPr>
      </w:pPr>
    </w:p>
    <w:p w14:paraId="14AD7640" w14:textId="77777777" w:rsidR="00515B2D" w:rsidRDefault="00515B2D" w:rsidP="005F167C">
      <w:pPr>
        <w:pStyle w:val="ListParagraph"/>
        <w:jc w:val="both"/>
        <w:rPr>
          <w:b/>
          <w:lang w:val="en-US"/>
        </w:rPr>
      </w:pPr>
    </w:p>
    <w:tbl>
      <w:tblPr>
        <w:tblStyle w:val="TableGrid"/>
        <w:tblW w:w="0" w:type="auto"/>
        <w:tblInd w:w="2235" w:type="dxa"/>
        <w:tblLook w:val="04A0" w:firstRow="1" w:lastRow="0" w:firstColumn="1" w:lastColumn="0" w:noHBand="0" w:noVBand="1"/>
      </w:tblPr>
      <w:tblGrid>
        <w:gridCol w:w="6061"/>
      </w:tblGrid>
      <w:tr w:rsidR="00515B2D" w:rsidRPr="003E7BBC" w14:paraId="458C4C1F" w14:textId="77777777" w:rsidTr="0031771D">
        <w:tc>
          <w:tcPr>
            <w:tcW w:w="60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9E27D3" w14:textId="77777777" w:rsidR="00515B2D" w:rsidRPr="008B68A9" w:rsidRDefault="00515B2D" w:rsidP="0031771D">
            <w:pPr>
              <w:pStyle w:val="Heading2"/>
              <w:numPr>
                <w:ilvl w:val="0"/>
                <w:numId w:val="0"/>
              </w:numPr>
              <w:ind w:left="175"/>
            </w:pPr>
          </w:p>
          <w:p w14:paraId="176ABACC" w14:textId="77777777" w:rsidR="00515B2D" w:rsidRPr="008B68A9" w:rsidRDefault="00DF548F" w:rsidP="0031771D">
            <w:pPr>
              <w:jc w:val="center"/>
              <w:rPr>
                <w:b/>
              </w:rPr>
            </w:pPr>
            <w:r>
              <w:rPr>
                <w:b/>
              </w:rPr>
              <w:t>Module 5</w:t>
            </w:r>
          </w:p>
          <w:p w14:paraId="748CE239" w14:textId="77777777" w:rsidR="00515B2D" w:rsidRPr="008B68A9" w:rsidRDefault="00515B2D" w:rsidP="0031771D">
            <w:pPr>
              <w:pStyle w:val="BodyText"/>
              <w:ind w:left="175"/>
              <w:jc w:val="center"/>
            </w:pPr>
          </w:p>
          <w:p w14:paraId="5BCF94CC" w14:textId="77777777" w:rsidR="00515B2D" w:rsidRPr="008B68A9" w:rsidRDefault="00DF548F" w:rsidP="00DF548F">
            <w:pPr>
              <w:pStyle w:val="BodyText"/>
              <w:ind w:left="175"/>
              <w:jc w:val="center"/>
            </w:pPr>
            <w:r w:rsidRPr="00DF548F">
              <w:t xml:space="preserve">Acupuncture indications for </w:t>
            </w:r>
            <w:r>
              <w:t xml:space="preserve">Physiotherapy related </w:t>
            </w:r>
            <w:proofErr w:type="gramStart"/>
            <w:r>
              <w:t xml:space="preserve">pathologies </w:t>
            </w:r>
            <w:r w:rsidRPr="00DF548F">
              <w:t xml:space="preserve"> –</w:t>
            </w:r>
            <w:proofErr w:type="gramEnd"/>
            <w:r w:rsidRPr="00DF548F">
              <w:t xml:space="preserve"> clinical reasoning process</w:t>
            </w:r>
          </w:p>
        </w:tc>
      </w:tr>
      <w:tr w:rsidR="00515B2D" w:rsidRPr="003E7BBC" w14:paraId="50E021C0" w14:textId="77777777" w:rsidTr="0031771D">
        <w:tc>
          <w:tcPr>
            <w:tcW w:w="6061" w:type="dxa"/>
            <w:tcBorders>
              <w:top w:val="single" w:sz="4" w:space="0" w:color="auto"/>
              <w:left w:val="single" w:sz="4" w:space="0" w:color="auto"/>
              <w:bottom w:val="single" w:sz="4" w:space="0" w:color="auto"/>
              <w:right w:val="single" w:sz="4" w:space="0" w:color="auto"/>
            </w:tcBorders>
          </w:tcPr>
          <w:p w14:paraId="32511E53" w14:textId="77777777" w:rsidR="00DF548F" w:rsidRPr="00F250F1" w:rsidRDefault="00DF548F" w:rsidP="00DF548F">
            <w:pPr>
              <w:pStyle w:val="ListParagraph"/>
              <w:numPr>
                <w:ilvl w:val="0"/>
                <w:numId w:val="8"/>
              </w:numPr>
              <w:spacing w:after="0" w:line="240" w:lineRule="auto"/>
              <w:rPr>
                <w:lang w:val="en-US"/>
              </w:rPr>
            </w:pPr>
            <w:r w:rsidRPr="00F250F1">
              <w:rPr>
                <w:lang w:val="en-US"/>
              </w:rPr>
              <w:t>Clinical Reasoning basics</w:t>
            </w:r>
          </w:p>
          <w:p w14:paraId="6D05208E" w14:textId="77777777" w:rsidR="000B4C78" w:rsidRDefault="000B4C78" w:rsidP="000B4C78">
            <w:pPr>
              <w:pStyle w:val="ListParagraph"/>
              <w:numPr>
                <w:ilvl w:val="0"/>
                <w:numId w:val="8"/>
              </w:numPr>
              <w:spacing w:after="0" w:line="240" w:lineRule="auto"/>
              <w:rPr>
                <w:lang w:val="en-US"/>
              </w:rPr>
            </w:pPr>
            <w:r>
              <w:rPr>
                <w:lang w:val="en-US"/>
              </w:rPr>
              <w:t xml:space="preserve">Acupuncture in </w:t>
            </w:r>
            <w:r w:rsidRPr="00F250F1">
              <w:rPr>
                <w:lang w:val="en-US"/>
              </w:rPr>
              <w:t xml:space="preserve">Musculoskeletal </w:t>
            </w:r>
            <w:r>
              <w:rPr>
                <w:lang w:val="en-US"/>
              </w:rPr>
              <w:t>pathologies</w:t>
            </w:r>
          </w:p>
          <w:p w14:paraId="78BECF95" w14:textId="77777777" w:rsidR="000B4C78" w:rsidRPr="00F250F1" w:rsidRDefault="000B4C78" w:rsidP="000B4C78">
            <w:pPr>
              <w:pStyle w:val="ListParagraph"/>
              <w:numPr>
                <w:ilvl w:val="0"/>
                <w:numId w:val="8"/>
              </w:numPr>
              <w:spacing w:after="0" w:line="240" w:lineRule="auto"/>
              <w:rPr>
                <w:lang w:val="en-US"/>
              </w:rPr>
            </w:pPr>
            <w:r w:rsidRPr="00F250F1">
              <w:rPr>
                <w:lang w:val="en-US"/>
              </w:rPr>
              <w:t>Acupuncture in Neurological conditions</w:t>
            </w:r>
            <w:r>
              <w:rPr>
                <w:lang w:val="en-US"/>
              </w:rPr>
              <w:t xml:space="preserve"> (CNS and PNS)</w:t>
            </w:r>
          </w:p>
          <w:p w14:paraId="4B2E8BD4" w14:textId="77777777" w:rsidR="000B4C78" w:rsidRDefault="000B4C78" w:rsidP="0031771D">
            <w:pPr>
              <w:pStyle w:val="ListParagraph"/>
              <w:numPr>
                <w:ilvl w:val="0"/>
                <w:numId w:val="8"/>
              </w:numPr>
              <w:spacing w:after="0" w:line="240" w:lineRule="auto"/>
              <w:rPr>
                <w:lang w:val="en-US"/>
              </w:rPr>
            </w:pPr>
            <w:r w:rsidRPr="000B4C78">
              <w:rPr>
                <w:lang w:val="en-US"/>
              </w:rPr>
              <w:t xml:space="preserve">Acupuncture in </w:t>
            </w:r>
            <w:r w:rsidR="00907580" w:rsidRPr="000B4C78">
              <w:rPr>
                <w:lang w:val="en-US"/>
              </w:rPr>
              <w:t xml:space="preserve">Rheumatology </w:t>
            </w:r>
          </w:p>
          <w:p w14:paraId="53B711DE" w14:textId="77777777" w:rsidR="00DF548F" w:rsidRPr="000B4C78" w:rsidRDefault="00DF548F" w:rsidP="0031771D">
            <w:pPr>
              <w:pStyle w:val="ListParagraph"/>
              <w:numPr>
                <w:ilvl w:val="0"/>
                <w:numId w:val="8"/>
              </w:numPr>
              <w:spacing w:after="0" w:line="240" w:lineRule="auto"/>
              <w:rPr>
                <w:lang w:val="en-US"/>
              </w:rPr>
            </w:pPr>
            <w:r w:rsidRPr="000B4C78">
              <w:rPr>
                <w:lang w:val="en-US"/>
              </w:rPr>
              <w:t>Acupuncture in Sports</w:t>
            </w:r>
          </w:p>
          <w:p w14:paraId="313540EC" w14:textId="77777777" w:rsidR="000B4C78" w:rsidRPr="00F250F1" w:rsidRDefault="000B4C78" w:rsidP="000B4C78">
            <w:pPr>
              <w:pStyle w:val="ListParagraph"/>
              <w:numPr>
                <w:ilvl w:val="0"/>
                <w:numId w:val="8"/>
              </w:numPr>
              <w:spacing w:after="0" w:line="240" w:lineRule="auto"/>
              <w:rPr>
                <w:lang w:val="en-US"/>
              </w:rPr>
            </w:pPr>
            <w:r w:rsidRPr="00F250F1">
              <w:rPr>
                <w:lang w:val="en-US"/>
              </w:rPr>
              <w:t>Acupuncture in Cephalalgia</w:t>
            </w:r>
          </w:p>
          <w:p w14:paraId="63087E51" w14:textId="77777777" w:rsidR="00DF548F" w:rsidRPr="00F250F1" w:rsidRDefault="00DF548F" w:rsidP="00DF548F">
            <w:pPr>
              <w:pStyle w:val="ListParagraph"/>
              <w:numPr>
                <w:ilvl w:val="0"/>
                <w:numId w:val="8"/>
              </w:numPr>
              <w:spacing w:after="0" w:line="240" w:lineRule="auto"/>
              <w:rPr>
                <w:lang w:val="en-US"/>
              </w:rPr>
            </w:pPr>
            <w:r w:rsidRPr="00F250F1">
              <w:rPr>
                <w:lang w:val="en-US"/>
              </w:rPr>
              <w:t>Acupuncture in Chronic Pain syndromes</w:t>
            </w:r>
            <w:r w:rsidRPr="00F250F1">
              <w:rPr>
                <w:lang w:val="en-US"/>
              </w:rPr>
              <w:tab/>
            </w:r>
          </w:p>
          <w:p w14:paraId="57E2C86F" w14:textId="77777777" w:rsidR="00DF548F" w:rsidRPr="007217B3" w:rsidRDefault="00DF548F" w:rsidP="00DF548F">
            <w:pPr>
              <w:pStyle w:val="ListParagraph"/>
              <w:numPr>
                <w:ilvl w:val="0"/>
                <w:numId w:val="8"/>
              </w:numPr>
              <w:spacing w:after="0" w:line="240" w:lineRule="auto"/>
              <w:rPr>
                <w:lang w:val="en-US"/>
              </w:rPr>
            </w:pPr>
            <w:r>
              <w:rPr>
                <w:lang w:val="en-US"/>
              </w:rPr>
              <w:t>Acupuncture in TMJ pain and dy</w:t>
            </w:r>
            <w:r w:rsidRPr="00F250F1">
              <w:rPr>
                <w:lang w:val="en-US"/>
              </w:rPr>
              <w:t>sfunction</w:t>
            </w:r>
          </w:p>
          <w:p w14:paraId="32303074" w14:textId="77777777" w:rsidR="00F43404" w:rsidRPr="00F43404" w:rsidRDefault="00DF548F" w:rsidP="00F43404">
            <w:pPr>
              <w:pStyle w:val="ListParagraph"/>
              <w:numPr>
                <w:ilvl w:val="0"/>
                <w:numId w:val="8"/>
              </w:numPr>
              <w:spacing w:after="0" w:line="240" w:lineRule="auto"/>
              <w:rPr>
                <w:rFonts w:ascii="FrutigerLTStd-Light" w:hAnsi="FrutigerLTStd-Light" w:cs="FrutigerLTStd-Light"/>
                <w:sz w:val="20"/>
                <w:szCs w:val="20"/>
                <w:lang w:eastAsia="en-US"/>
              </w:rPr>
            </w:pPr>
            <w:r w:rsidRPr="007217B3">
              <w:rPr>
                <w:lang w:val="en-US"/>
              </w:rPr>
              <w:t>Ability to achieve an appropriate diagnosis and a reasonable assessment from a conventional medical perspective.</w:t>
            </w:r>
          </w:p>
          <w:p w14:paraId="7DBF9BB7" w14:textId="77777777" w:rsidR="00F43404" w:rsidRDefault="00F43404" w:rsidP="00F43404">
            <w:pPr>
              <w:pStyle w:val="ListParagraph"/>
              <w:numPr>
                <w:ilvl w:val="0"/>
                <w:numId w:val="8"/>
              </w:numPr>
              <w:spacing w:after="0" w:line="240" w:lineRule="auto"/>
              <w:rPr>
                <w:rFonts w:ascii="FrutigerLTStd-Light" w:hAnsi="FrutigerLTStd-Light" w:cs="FrutigerLTStd-Light"/>
                <w:sz w:val="20"/>
                <w:szCs w:val="20"/>
                <w:lang w:eastAsia="en-US"/>
              </w:rPr>
            </w:pPr>
            <w:r w:rsidRPr="00F43404">
              <w:rPr>
                <w:rFonts w:ascii="FrutigerLTStd-Light" w:hAnsi="FrutigerLTStd-Light" w:cs="FrutigerLTStd-Light"/>
                <w:sz w:val="20"/>
                <w:szCs w:val="20"/>
              </w:rPr>
              <w:t>Ability to interpret the best evidence of acupuncture practice.</w:t>
            </w:r>
          </w:p>
          <w:p w14:paraId="3AC5C9EB" w14:textId="77777777" w:rsidR="00F43404" w:rsidRPr="00F43404" w:rsidRDefault="00F43404" w:rsidP="00F43404">
            <w:pPr>
              <w:pStyle w:val="ListParagraph"/>
              <w:numPr>
                <w:ilvl w:val="0"/>
                <w:numId w:val="8"/>
              </w:numPr>
              <w:spacing w:after="0" w:line="240" w:lineRule="auto"/>
              <w:rPr>
                <w:rFonts w:ascii="FrutigerLTStd-Light" w:hAnsi="FrutigerLTStd-Light" w:cs="FrutigerLTStd-Light"/>
                <w:sz w:val="20"/>
                <w:szCs w:val="20"/>
                <w:lang w:eastAsia="en-US"/>
              </w:rPr>
            </w:pPr>
            <w:r w:rsidRPr="00F43404">
              <w:rPr>
                <w:rFonts w:ascii="FrutigerLTStd-Light" w:hAnsi="FrutigerLTStd-Light" w:cs="FrutigerLTStd-Light"/>
                <w:sz w:val="20"/>
                <w:szCs w:val="20"/>
              </w:rPr>
              <w:t>Ability to apply the current knowledge of acupuncture research.</w:t>
            </w:r>
          </w:p>
        </w:tc>
      </w:tr>
      <w:tr w:rsidR="00515B2D" w:rsidRPr="003E7BBC" w14:paraId="4E5219E1" w14:textId="77777777" w:rsidTr="0031771D">
        <w:tc>
          <w:tcPr>
            <w:tcW w:w="6061" w:type="dxa"/>
            <w:tcBorders>
              <w:top w:val="single" w:sz="4" w:space="0" w:color="auto"/>
              <w:left w:val="single" w:sz="4" w:space="0" w:color="auto"/>
              <w:bottom w:val="single" w:sz="4" w:space="0" w:color="auto"/>
              <w:right w:val="single" w:sz="4" w:space="0" w:color="auto"/>
            </w:tcBorders>
          </w:tcPr>
          <w:p w14:paraId="417B9360" w14:textId="77777777" w:rsidR="00F43404" w:rsidRDefault="00F43404" w:rsidP="00F43404">
            <w:pPr>
              <w:pStyle w:val="BodyText"/>
              <w:ind w:left="895"/>
              <w:rPr>
                <w:b/>
              </w:rPr>
            </w:pPr>
            <w:r>
              <w:rPr>
                <w:b/>
              </w:rPr>
              <w:t>Indicative Contact Hours: 60</w:t>
            </w:r>
          </w:p>
          <w:p w14:paraId="3CD18E6F" w14:textId="77777777" w:rsidR="00515B2D" w:rsidRPr="000F64D3" w:rsidRDefault="00F43404" w:rsidP="00F43404">
            <w:pPr>
              <w:pStyle w:val="BodyText"/>
              <w:ind w:left="895"/>
              <w:rPr>
                <w:lang w:val="en-GB" w:eastAsia="ja-JP"/>
              </w:rPr>
            </w:pPr>
            <w:r>
              <w:rPr>
                <w:b/>
              </w:rPr>
              <w:t xml:space="preserve">Indicative </w:t>
            </w:r>
            <w:proofErr w:type="gramStart"/>
            <w:r>
              <w:rPr>
                <w:b/>
              </w:rPr>
              <w:t>Self Directed</w:t>
            </w:r>
            <w:proofErr w:type="gramEnd"/>
            <w:r>
              <w:rPr>
                <w:b/>
              </w:rPr>
              <w:t xml:space="preserve"> Learning: 120</w:t>
            </w:r>
          </w:p>
        </w:tc>
      </w:tr>
    </w:tbl>
    <w:p w14:paraId="3EB7B99C" w14:textId="77777777" w:rsidR="00515B2D" w:rsidRDefault="00515B2D" w:rsidP="005F167C">
      <w:pPr>
        <w:pStyle w:val="ListParagraph"/>
        <w:jc w:val="both"/>
        <w:rPr>
          <w:b/>
          <w:lang w:val="en-US"/>
        </w:rPr>
      </w:pPr>
    </w:p>
    <w:p w14:paraId="29586C97" w14:textId="77777777" w:rsidR="00515B2D" w:rsidRDefault="00515B2D" w:rsidP="005F167C">
      <w:pPr>
        <w:pStyle w:val="ListParagraph"/>
        <w:jc w:val="both"/>
        <w:rPr>
          <w:b/>
          <w:lang w:val="en-US"/>
        </w:rPr>
      </w:pPr>
    </w:p>
    <w:p w14:paraId="404AAB4E" w14:textId="77777777" w:rsidR="00515B2D" w:rsidRDefault="00515B2D" w:rsidP="005F167C">
      <w:pPr>
        <w:pStyle w:val="ListParagraph"/>
        <w:jc w:val="both"/>
        <w:rPr>
          <w:b/>
          <w:lang w:val="en-US"/>
        </w:rPr>
      </w:pPr>
    </w:p>
    <w:tbl>
      <w:tblPr>
        <w:tblStyle w:val="TableGrid"/>
        <w:tblW w:w="0" w:type="auto"/>
        <w:tblInd w:w="2235" w:type="dxa"/>
        <w:tblLook w:val="04A0" w:firstRow="1" w:lastRow="0" w:firstColumn="1" w:lastColumn="0" w:noHBand="0" w:noVBand="1"/>
      </w:tblPr>
      <w:tblGrid>
        <w:gridCol w:w="6061"/>
      </w:tblGrid>
      <w:tr w:rsidR="00515B2D" w:rsidRPr="00253371" w14:paraId="22F61617" w14:textId="77777777" w:rsidTr="0031771D">
        <w:tc>
          <w:tcPr>
            <w:tcW w:w="60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9AAFFF" w14:textId="77777777" w:rsidR="00515B2D" w:rsidRPr="008B68A9" w:rsidRDefault="00515B2D" w:rsidP="0031771D">
            <w:pPr>
              <w:pStyle w:val="Heading2"/>
              <w:numPr>
                <w:ilvl w:val="0"/>
                <w:numId w:val="0"/>
              </w:numPr>
              <w:ind w:left="175"/>
            </w:pPr>
          </w:p>
          <w:p w14:paraId="485E8940" w14:textId="77777777" w:rsidR="00515B2D" w:rsidRPr="008B68A9" w:rsidRDefault="007217B3" w:rsidP="0031771D">
            <w:pPr>
              <w:jc w:val="center"/>
              <w:rPr>
                <w:b/>
              </w:rPr>
            </w:pPr>
            <w:r>
              <w:rPr>
                <w:b/>
              </w:rPr>
              <w:t>Module 6</w:t>
            </w:r>
          </w:p>
          <w:p w14:paraId="6DC43E41" w14:textId="77777777" w:rsidR="00515B2D" w:rsidRPr="008B68A9" w:rsidRDefault="00F43404" w:rsidP="0031771D">
            <w:pPr>
              <w:pStyle w:val="BodyText"/>
              <w:ind w:left="175"/>
              <w:jc w:val="center"/>
            </w:pPr>
            <w:r w:rsidRPr="00986493">
              <w:rPr>
                <w:b/>
              </w:rPr>
              <w:t>Safety regulations and precautions</w:t>
            </w:r>
          </w:p>
          <w:p w14:paraId="1C9533EF" w14:textId="77777777" w:rsidR="00515B2D" w:rsidRPr="008B68A9" w:rsidRDefault="00515B2D" w:rsidP="0031771D">
            <w:pPr>
              <w:pStyle w:val="BodyText"/>
              <w:ind w:left="175"/>
              <w:jc w:val="center"/>
            </w:pPr>
          </w:p>
        </w:tc>
      </w:tr>
      <w:tr w:rsidR="00515B2D" w:rsidRPr="00515B2D" w14:paraId="2C58A8B3" w14:textId="77777777" w:rsidTr="0031771D">
        <w:tc>
          <w:tcPr>
            <w:tcW w:w="6061" w:type="dxa"/>
            <w:tcBorders>
              <w:top w:val="single" w:sz="4" w:space="0" w:color="auto"/>
              <w:left w:val="single" w:sz="4" w:space="0" w:color="auto"/>
              <w:bottom w:val="single" w:sz="4" w:space="0" w:color="auto"/>
              <w:right w:val="single" w:sz="4" w:space="0" w:color="auto"/>
            </w:tcBorders>
          </w:tcPr>
          <w:p w14:paraId="55BA4805" w14:textId="77777777" w:rsidR="00F43404" w:rsidRPr="00986493" w:rsidRDefault="00F43404" w:rsidP="00F43404">
            <w:pPr>
              <w:pStyle w:val="ListParagraph"/>
              <w:numPr>
                <w:ilvl w:val="0"/>
                <w:numId w:val="8"/>
              </w:numPr>
              <w:spacing w:after="0" w:line="240" w:lineRule="auto"/>
              <w:rPr>
                <w:lang w:val="en-US"/>
              </w:rPr>
            </w:pPr>
            <w:r w:rsidRPr="00986493">
              <w:rPr>
                <w:lang w:val="en-US"/>
              </w:rPr>
              <w:t>Safety regulations by IAAPT</w:t>
            </w:r>
          </w:p>
          <w:p w14:paraId="6669D596" w14:textId="77777777" w:rsidR="00F43404" w:rsidRPr="00986493" w:rsidRDefault="00F43404" w:rsidP="00F43404">
            <w:pPr>
              <w:pStyle w:val="ListParagraph"/>
              <w:numPr>
                <w:ilvl w:val="0"/>
                <w:numId w:val="8"/>
              </w:numPr>
              <w:spacing w:after="0" w:line="240" w:lineRule="auto"/>
              <w:rPr>
                <w:lang w:val="en-US"/>
              </w:rPr>
            </w:pPr>
            <w:r w:rsidRPr="00986493">
              <w:rPr>
                <w:lang w:val="en-US"/>
              </w:rPr>
              <w:t>Indications and contra-indications of acupuncture</w:t>
            </w:r>
          </w:p>
          <w:p w14:paraId="0533B94E" w14:textId="77777777" w:rsidR="00515B2D" w:rsidRPr="008B68A9" w:rsidRDefault="00F43404" w:rsidP="00F43404">
            <w:pPr>
              <w:pStyle w:val="ListParagraph"/>
              <w:numPr>
                <w:ilvl w:val="0"/>
                <w:numId w:val="8"/>
              </w:numPr>
              <w:spacing w:after="0" w:line="240" w:lineRule="auto"/>
              <w:rPr>
                <w:lang w:val="en-GB" w:eastAsia="ja-JP"/>
              </w:rPr>
            </w:pPr>
            <w:r w:rsidRPr="00986493">
              <w:rPr>
                <w:lang w:val="en-US"/>
              </w:rPr>
              <w:t>Basic Life Support</w:t>
            </w:r>
          </w:p>
        </w:tc>
      </w:tr>
      <w:tr w:rsidR="00515B2D" w:rsidRPr="00DD64A5" w14:paraId="59ED22A6" w14:textId="77777777" w:rsidTr="0031771D">
        <w:tc>
          <w:tcPr>
            <w:tcW w:w="6061" w:type="dxa"/>
            <w:tcBorders>
              <w:top w:val="single" w:sz="4" w:space="0" w:color="auto"/>
              <w:left w:val="single" w:sz="4" w:space="0" w:color="auto"/>
              <w:bottom w:val="single" w:sz="4" w:space="0" w:color="auto"/>
              <w:right w:val="single" w:sz="4" w:space="0" w:color="auto"/>
            </w:tcBorders>
          </w:tcPr>
          <w:p w14:paraId="604C99D1" w14:textId="77777777" w:rsidR="00F43404" w:rsidRDefault="00F43404" w:rsidP="00F43404">
            <w:pPr>
              <w:pStyle w:val="BodyText"/>
              <w:ind w:left="895"/>
              <w:rPr>
                <w:b/>
              </w:rPr>
            </w:pPr>
            <w:r>
              <w:rPr>
                <w:b/>
              </w:rPr>
              <w:t>Indicative Contact Hours: 10</w:t>
            </w:r>
          </w:p>
          <w:p w14:paraId="75B5C901" w14:textId="77777777" w:rsidR="00515B2D" w:rsidRPr="000F64D3" w:rsidRDefault="00F43404" w:rsidP="00F43404">
            <w:pPr>
              <w:pStyle w:val="BodyText"/>
              <w:ind w:left="895"/>
              <w:rPr>
                <w:lang w:val="en-GB" w:eastAsia="ja-JP"/>
              </w:rPr>
            </w:pPr>
            <w:r>
              <w:rPr>
                <w:b/>
              </w:rPr>
              <w:t xml:space="preserve">Indicative </w:t>
            </w:r>
            <w:proofErr w:type="gramStart"/>
            <w:r>
              <w:rPr>
                <w:b/>
              </w:rPr>
              <w:t>Self Directed</w:t>
            </w:r>
            <w:proofErr w:type="gramEnd"/>
            <w:r>
              <w:rPr>
                <w:b/>
              </w:rPr>
              <w:t xml:space="preserve"> Learning: 20</w:t>
            </w:r>
          </w:p>
        </w:tc>
      </w:tr>
    </w:tbl>
    <w:p w14:paraId="79571ABC" w14:textId="77777777" w:rsidR="00515B2D" w:rsidRDefault="00515B2D" w:rsidP="005F167C">
      <w:pPr>
        <w:pStyle w:val="ListParagraph"/>
        <w:jc w:val="both"/>
        <w:rPr>
          <w:b/>
          <w:lang w:val="en-US"/>
        </w:rPr>
      </w:pPr>
    </w:p>
    <w:p w14:paraId="1DA995BC" w14:textId="77777777" w:rsidR="00F43404" w:rsidRDefault="00F43404" w:rsidP="005F167C">
      <w:pPr>
        <w:pStyle w:val="ListParagraph"/>
        <w:jc w:val="both"/>
        <w:rPr>
          <w:b/>
          <w:lang w:val="en-US"/>
        </w:rPr>
      </w:pPr>
    </w:p>
    <w:tbl>
      <w:tblPr>
        <w:tblStyle w:val="TableGrid"/>
        <w:tblW w:w="0" w:type="auto"/>
        <w:tblInd w:w="2235" w:type="dxa"/>
        <w:tblLook w:val="04A0" w:firstRow="1" w:lastRow="0" w:firstColumn="1" w:lastColumn="0" w:noHBand="0" w:noVBand="1"/>
      </w:tblPr>
      <w:tblGrid>
        <w:gridCol w:w="6061"/>
      </w:tblGrid>
      <w:tr w:rsidR="00F43404" w:rsidRPr="00253371" w14:paraId="154ECC31" w14:textId="77777777" w:rsidTr="0031771D">
        <w:tc>
          <w:tcPr>
            <w:tcW w:w="60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E21575" w14:textId="77777777" w:rsidR="00F43404" w:rsidRPr="008B68A9" w:rsidRDefault="00F43404" w:rsidP="0031771D">
            <w:pPr>
              <w:pStyle w:val="Heading2"/>
              <w:numPr>
                <w:ilvl w:val="0"/>
                <w:numId w:val="0"/>
              </w:numPr>
              <w:ind w:left="175"/>
            </w:pPr>
          </w:p>
          <w:p w14:paraId="355DD9E9" w14:textId="77777777" w:rsidR="00F43404" w:rsidRPr="008B68A9" w:rsidRDefault="00F43404" w:rsidP="0031771D">
            <w:pPr>
              <w:jc w:val="center"/>
              <w:rPr>
                <w:b/>
              </w:rPr>
            </w:pPr>
            <w:r>
              <w:rPr>
                <w:b/>
              </w:rPr>
              <w:t>Module 7</w:t>
            </w:r>
          </w:p>
          <w:p w14:paraId="6C7D8028" w14:textId="77777777" w:rsidR="00F43404" w:rsidRPr="008B68A9" w:rsidRDefault="00F43404" w:rsidP="0031771D">
            <w:pPr>
              <w:pStyle w:val="BodyText"/>
              <w:ind w:left="175"/>
              <w:jc w:val="center"/>
            </w:pPr>
            <w:r>
              <w:rPr>
                <w:b/>
              </w:rPr>
              <w:t xml:space="preserve">Clinical Placement </w:t>
            </w:r>
          </w:p>
          <w:p w14:paraId="25AA676F" w14:textId="77777777" w:rsidR="00F43404" w:rsidRPr="008B68A9" w:rsidRDefault="00F43404" w:rsidP="0031771D">
            <w:pPr>
              <w:pStyle w:val="BodyText"/>
              <w:ind w:left="175"/>
              <w:jc w:val="center"/>
            </w:pPr>
          </w:p>
        </w:tc>
      </w:tr>
      <w:tr w:rsidR="00F43404" w:rsidRPr="003E7BBC" w14:paraId="57FD83BE" w14:textId="77777777" w:rsidTr="0031771D">
        <w:tc>
          <w:tcPr>
            <w:tcW w:w="6061" w:type="dxa"/>
            <w:tcBorders>
              <w:top w:val="single" w:sz="4" w:space="0" w:color="auto"/>
              <w:left w:val="single" w:sz="4" w:space="0" w:color="auto"/>
              <w:bottom w:val="single" w:sz="4" w:space="0" w:color="auto"/>
              <w:right w:val="single" w:sz="4" w:space="0" w:color="auto"/>
            </w:tcBorders>
          </w:tcPr>
          <w:p w14:paraId="0AFC367E" w14:textId="77777777" w:rsidR="00F43404" w:rsidRPr="00F43404" w:rsidRDefault="000B4C78" w:rsidP="000B4C78">
            <w:pPr>
              <w:pStyle w:val="ListParagraph"/>
              <w:numPr>
                <w:ilvl w:val="0"/>
                <w:numId w:val="15"/>
              </w:numPr>
              <w:autoSpaceDE w:val="0"/>
              <w:autoSpaceDN w:val="0"/>
              <w:adjustRightInd w:val="0"/>
              <w:spacing w:after="0" w:line="240" w:lineRule="auto"/>
              <w:rPr>
                <w:rFonts w:ascii="FrutigerLTStd-Light" w:hAnsi="FrutigerLTStd-Light" w:cs="FrutigerLTStd-Light"/>
                <w:sz w:val="20"/>
                <w:szCs w:val="20"/>
              </w:rPr>
            </w:pPr>
            <w:r w:rsidRPr="000B4C78">
              <w:rPr>
                <w:rFonts w:ascii="FrutigerLTStd-Light" w:hAnsi="FrutigerLTStd-Light" w:cs="FrutigerLTStd-Light"/>
                <w:sz w:val="20"/>
                <w:szCs w:val="20"/>
                <w:lang w:val="en-US"/>
              </w:rPr>
              <w:t>Ability</w:t>
            </w:r>
            <w:r w:rsidR="00F43404" w:rsidRPr="00F43404">
              <w:rPr>
                <w:rFonts w:ascii="FrutigerLTStd-Light" w:hAnsi="FrutigerLTStd-Light" w:cs="FrutigerLTStd-Light"/>
                <w:sz w:val="20"/>
                <w:szCs w:val="20"/>
              </w:rPr>
              <w:t xml:space="preserve"> to make an informed decision on acupuncture treatment based on comprehensive anal</w:t>
            </w:r>
            <w:r>
              <w:rPr>
                <w:rFonts w:ascii="FrutigerLTStd-Light" w:hAnsi="FrutigerLTStd-Light" w:cs="FrutigerLTStd-Light"/>
                <w:sz w:val="20"/>
                <w:szCs w:val="20"/>
              </w:rPr>
              <w:t>ysis of the patient’s condition</w:t>
            </w:r>
          </w:p>
          <w:p w14:paraId="08C32637" w14:textId="77777777" w:rsidR="00F43404" w:rsidRPr="00F43404" w:rsidRDefault="00F43404" w:rsidP="00F43404">
            <w:pPr>
              <w:pStyle w:val="ListParagraph"/>
              <w:numPr>
                <w:ilvl w:val="0"/>
                <w:numId w:val="15"/>
              </w:numPr>
              <w:autoSpaceDE w:val="0"/>
              <w:autoSpaceDN w:val="0"/>
              <w:adjustRightInd w:val="0"/>
              <w:spacing w:after="0" w:line="240" w:lineRule="auto"/>
              <w:rPr>
                <w:rFonts w:ascii="FrutigerLTStd-Light" w:hAnsi="FrutigerLTStd-Light" w:cs="FrutigerLTStd-Light"/>
                <w:sz w:val="20"/>
                <w:szCs w:val="20"/>
              </w:rPr>
            </w:pPr>
            <w:r w:rsidRPr="00F43404">
              <w:rPr>
                <w:rFonts w:ascii="FrutigerLTStd-Light" w:hAnsi="FrutigerLTStd-Light" w:cs="FrutigerLTStd-Light"/>
                <w:sz w:val="20"/>
                <w:szCs w:val="20"/>
              </w:rPr>
              <w:t>Ability to locate all classical and extraordinary acupoints according to interna</w:t>
            </w:r>
            <w:r w:rsidR="000B4C78">
              <w:rPr>
                <w:rFonts w:ascii="FrutigerLTStd-Light" w:hAnsi="FrutigerLTStd-Light" w:cs="FrutigerLTStd-Light"/>
                <w:sz w:val="20"/>
                <w:szCs w:val="20"/>
              </w:rPr>
              <w:t>tional acupuncture nomenclature</w:t>
            </w:r>
          </w:p>
          <w:p w14:paraId="419DC66D" w14:textId="77777777" w:rsidR="00F43404" w:rsidRPr="00F43404" w:rsidRDefault="00F43404" w:rsidP="00F43404">
            <w:pPr>
              <w:pStyle w:val="ListParagraph"/>
              <w:numPr>
                <w:ilvl w:val="0"/>
                <w:numId w:val="15"/>
              </w:numPr>
              <w:autoSpaceDE w:val="0"/>
              <w:autoSpaceDN w:val="0"/>
              <w:adjustRightInd w:val="0"/>
              <w:spacing w:after="0" w:line="240" w:lineRule="auto"/>
              <w:rPr>
                <w:rFonts w:ascii="FrutigerLTStd-Light" w:hAnsi="FrutigerLTStd-Light" w:cs="FrutigerLTStd-Light"/>
                <w:sz w:val="20"/>
                <w:szCs w:val="20"/>
              </w:rPr>
            </w:pPr>
            <w:r w:rsidRPr="00F43404">
              <w:rPr>
                <w:rFonts w:ascii="FrutigerLTStd-Light" w:hAnsi="FrutigerLTStd-Light" w:cs="FrutigerLTStd-Light"/>
                <w:sz w:val="20"/>
                <w:szCs w:val="20"/>
              </w:rPr>
              <w:t>Ability to achieve an appropriate diagnosis and a reasonable assessment from a conventional medical and/or from a Traditional Chinese Medicine perspective</w:t>
            </w:r>
          </w:p>
          <w:p w14:paraId="5CD21126" w14:textId="77777777" w:rsidR="00F43404" w:rsidRPr="00F43404" w:rsidRDefault="00F43404" w:rsidP="00F43404">
            <w:pPr>
              <w:pStyle w:val="ListParagraph"/>
              <w:numPr>
                <w:ilvl w:val="0"/>
                <w:numId w:val="15"/>
              </w:numPr>
              <w:autoSpaceDE w:val="0"/>
              <w:autoSpaceDN w:val="0"/>
              <w:adjustRightInd w:val="0"/>
              <w:spacing w:after="0" w:line="240" w:lineRule="auto"/>
              <w:rPr>
                <w:rFonts w:ascii="FrutigerLTStd-Light" w:hAnsi="FrutigerLTStd-Light" w:cs="FrutigerLTStd-Light"/>
                <w:sz w:val="20"/>
                <w:szCs w:val="20"/>
              </w:rPr>
            </w:pPr>
            <w:r w:rsidRPr="00F43404">
              <w:rPr>
                <w:rFonts w:ascii="Arial" w:hAnsi="Arial" w:cs="Arial"/>
                <w:sz w:val="20"/>
                <w:szCs w:val="20"/>
              </w:rPr>
              <w:t>A</w:t>
            </w:r>
            <w:r w:rsidRPr="00F43404">
              <w:rPr>
                <w:rFonts w:ascii="FrutigerLTStd-Light" w:hAnsi="FrutigerLTStd-Light" w:cs="FrutigerLTStd-Light"/>
                <w:sz w:val="20"/>
                <w:szCs w:val="20"/>
              </w:rPr>
              <w:t>bility to perform comprehensive needling manipula</w:t>
            </w:r>
            <w:r w:rsidR="000B4C78">
              <w:rPr>
                <w:rFonts w:ascii="FrutigerLTStd-Light" w:hAnsi="FrutigerLTStd-Light" w:cs="FrutigerLTStd-Light"/>
                <w:sz w:val="20"/>
                <w:szCs w:val="20"/>
              </w:rPr>
              <w:t>tions for a variety of diseases</w:t>
            </w:r>
          </w:p>
          <w:p w14:paraId="01E8B893" w14:textId="77777777" w:rsidR="00F43404" w:rsidRPr="00F43404" w:rsidRDefault="00F43404" w:rsidP="00F43404">
            <w:pPr>
              <w:pStyle w:val="ListParagraph"/>
              <w:numPr>
                <w:ilvl w:val="0"/>
                <w:numId w:val="15"/>
              </w:numPr>
              <w:autoSpaceDE w:val="0"/>
              <w:autoSpaceDN w:val="0"/>
              <w:adjustRightInd w:val="0"/>
              <w:spacing w:after="0" w:line="240" w:lineRule="auto"/>
              <w:rPr>
                <w:rFonts w:ascii="FrutigerLTStd-Light" w:hAnsi="FrutigerLTStd-Light" w:cs="FrutigerLTStd-Light"/>
                <w:sz w:val="20"/>
                <w:szCs w:val="20"/>
                <w:lang w:eastAsia="en-US"/>
              </w:rPr>
            </w:pPr>
            <w:r w:rsidRPr="00F43404">
              <w:rPr>
                <w:rFonts w:ascii="Arial" w:hAnsi="Arial" w:cs="Arial"/>
                <w:sz w:val="20"/>
                <w:szCs w:val="20"/>
              </w:rPr>
              <w:t>A</w:t>
            </w:r>
            <w:r w:rsidRPr="00F43404">
              <w:rPr>
                <w:rFonts w:ascii="FrutigerLTStd-Light" w:hAnsi="FrutigerLTStd-Light" w:cs="FrutigerLTStd-Light"/>
                <w:sz w:val="20"/>
                <w:szCs w:val="20"/>
              </w:rPr>
              <w:t>bility to apply microsystems acupuncture and</w:t>
            </w:r>
            <w:r w:rsidR="000B4C78">
              <w:rPr>
                <w:rFonts w:ascii="FrutigerLTStd-Light" w:hAnsi="FrutigerLTStd-Light" w:cs="FrutigerLTStd-Light"/>
                <w:sz w:val="20"/>
                <w:szCs w:val="20"/>
              </w:rPr>
              <w:t xml:space="preserve"> special acupuncture techniques</w:t>
            </w:r>
          </w:p>
        </w:tc>
      </w:tr>
      <w:tr w:rsidR="00F43404" w:rsidRPr="003E7BBC" w14:paraId="2D8F1156" w14:textId="77777777" w:rsidTr="0031771D">
        <w:tc>
          <w:tcPr>
            <w:tcW w:w="6061" w:type="dxa"/>
            <w:tcBorders>
              <w:top w:val="single" w:sz="4" w:space="0" w:color="auto"/>
              <w:left w:val="single" w:sz="4" w:space="0" w:color="auto"/>
              <w:bottom w:val="single" w:sz="4" w:space="0" w:color="auto"/>
              <w:right w:val="single" w:sz="4" w:space="0" w:color="auto"/>
            </w:tcBorders>
          </w:tcPr>
          <w:p w14:paraId="33B3ED8A" w14:textId="77777777" w:rsidR="00F43404" w:rsidRDefault="00F43404" w:rsidP="0031771D">
            <w:pPr>
              <w:pStyle w:val="BodyText"/>
              <w:ind w:left="895"/>
              <w:rPr>
                <w:b/>
              </w:rPr>
            </w:pPr>
            <w:r>
              <w:rPr>
                <w:b/>
              </w:rPr>
              <w:t xml:space="preserve">Indicative Contact Hours: </w:t>
            </w:r>
            <w:r w:rsidR="000B4C78">
              <w:rPr>
                <w:b/>
              </w:rPr>
              <w:t>5</w:t>
            </w:r>
            <w:r>
              <w:rPr>
                <w:b/>
              </w:rPr>
              <w:t>0</w:t>
            </w:r>
          </w:p>
          <w:p w14:paraId="18AC85A0" w14:textId="77777777" w:rsidR="00F43404" w:rsidRPr="000F64D3" w:rsidRDefault="00F43404" w:rsidP="000B4C78">
            <w:pPr>
              <w:pStyle w:val="BodyText"/>
              <w:ind w:left="895"/>
              <w:rPr>
                <w:lang w:val="en-GB" w:eastAsia="ja-JP"/>
              </w:rPr>
            </w:pPr>
            <w:r>
              <w:rPr>
                <w:b/>
              </w:rPr>
              <w:t xml:space="preserve">Indicative </w:t>
            </w:r>
            <w:proofErr w:type="gramStart"/>
            <w:r>
              <w:rPr>
                <w:b/>
              </w:rPr>
              <w:t>Self Directed</w:t>
            </w:r>
            <w:proofErr w:type="gramEnd"/>
            <w:r>
              <w:rPr>
                <w:b/>
              </w:rPr>
              <w:t xml:space="preserve"> Learning: </w:t>
            </w:r>
            <w:r w:rsidR="000B4C78">
              <w:rPr>
                <w:b/>
              </w:rPr>
              <w:t>5</w:t>
            </w:r>
            <w:r>
              <w:rPr>
                <w:b/>
              </w:rPr>
              <w:t>0</w:t>
            </w:r>
          </w:p>
        </w:tc>
      </w:tr>
    </w:tbl>
    <w:p w14:paraId="6498CB49" w14:textId="77777777" w:rsidR="00F43404" w:rsidRDefault="00F43404" w:rsidP="005F167C">
      <w:pPr>
        <w:pStyle w:val="ListParagraph"/>
        <w:jc w:val="both"/>
        <w:rPr>
          <w:b/>
          <w:lang w:val="en-US"/>
        </w:rPr>
      </w:pPr>
    </w:p>
    <w:p w14:paraId="3A54D74D" w14:textId="018D6D29" w:rsidR="00F43404" w:rsidRPr="00432863" w:rsidRDefault="00F43404" w:rsidP="00432863">
      <w:pPr>
        <w:rPr>
          <w:rFonts w:eastAsiaTheme="minorEastAsia"/>
          <w:b/>
          <w:lang w:val="en-US" w:eastAsia="el-GR"/>
        </w:rPr>
      </w:pPr>
      <w:r w:rsidRPr="00432863">
        <w:rPr>
          <w:b/>
          <w:lang w:val="en-US"/>
        </w:rPr>
        <w:t xml:space="preserve">Table 1: </w:t>
      </w:r>
      <w:r w:rsidR="004D652B" w:rsidRPr="00432863">
        <w:rPr>
          <w:b/>
          <w:lang w:val="en-US"/>
        </w:rPr>
        <w:t xml:space="preserve"> Workload in Hours of Learning.</w:t>
      </w:r>
    </w:p>
    <w:p w14:paraId="63D472AC" w14:textId="77777777" w:rsidR="00F43404" w:rsidRDefault="00F43404" w:rsidP="005F167C">
      <w:pPr>
        <w:pStyle w:val="ListParagraph"/>
        <w:jc w:val="both"/>
        <w:rPr>
          <w:b/>
          <w:lang w:val="en-US"/>
        </w:rPr>
      </w:pPr>
    </w:p>
    <w:tbl>
      <w:tblPr>
        <w:tblStyle w:val="TableGrid"/>
        <w:tblW w:w="0" w:type="auto"/>
        <w:tblInd w:w="720" w:type="dxa"/>
        <w:tblLook w:val="04A0" w:firstRow="1" w:lastRow="0" w:firstColumn="1" w:lastColumn="0" w:noHBand="0" w:noVBand="1"/>
      </w:tblPr>
      <w:tblGrid>
        <w:gridCol w:w="2522"/>
        <w:gridCol w:w="2522"/>
        <w:gridCol w:w="2532"/>
      </w:tblGrid>
      <w:tr w:rsidR="00F43404" w14:paraId="300D3CE2" w14:textId="77777777" w:rsidTr="004839A6">
        <w:tc>
          <w:tcPr>
            <w:tcW w:w="2522" w:type="dxa"/>
          </w:tcPr>
          <w:p w14:paraId="6840182F" w14:textId="77777777" w:rsidR="00F43404" w:rsidRDefault="00F43404" w:rsidP="005F167C">
            <w:pPr>
              <w:pStyle w:val="ListParagraph"/>
              <w:ind w:left="0"/>
              <w:jc w:val="both"/>
              <w:rPr>
                <w:b/>
                <w:lang w:val="en-US"/>
              </w:rPr>
            </w:pPr>
            <w:r>
              <w:rPr>
                <w:b/>
                <w:lang w:val="en-US"/>
              </w:rPr>
              <w:t>Module</w:t>
            </w:r>
          </w:p>
        </w:tc>
        <w:tc>
          <w:tcPr>
            <w:tcW w:w="2522" w:type="dxa"/>
          </w:tcPr>
          <w:p w14:paraId="7DECABE5" w14:textId="77777777" w:rsidR="00F43404" w:rsidRDefault="00F43404" w:rsidP="005F167C">
            <w:pPr>
              <w:pStyle w:val="ListParagraph"/>
              <w:ind w:left="0"/>
              <w:jc w:val="both"/>
              <w:rPr>
                <w:b/>
                <w:lang w:val="en-US"/>
              </w:rPr>
            </w:pPr>
            <w:r>
              <w:rPr>
                <w:b/>
                <w:lang w:val="en-US"/>
              </w:rPr>
              <w:t>Contact Hours</w:t>
            </w:r>
          </w:p>
        </w:tc>
        <w:tc>
          <w:tcPr>
            <w:tcW w:w="2532" w:type="dxa"/>
          </w:tcPr>
          <w:p w14:paraId="7B8B74D0" w14:textId="77777777" w:rsidR="00F43404" w:rsidRDefault="00F43404" w:rsidP="000B4C78">
            <w:pPr>
              <w:pStyle w:val="ListParagraph"/>
              <w:ind w:left="0"/>
              <w:rPr>
                <w:b/>
                <w:lang w:val="en-US"/>
              </w:rPr>
            </w:pPr>
            <w:r>
              <w:rPr>
                <w:b/>
                <w:lang w:val="en-US"/>
              </w:rPr>
              <w:t>Self-Directed Study</w:t>
            </w:r>
            <w:r w:rsidR="004839A6">
              <w:rPr>
                <w:b/>
                <w:lang w:val="en-US"/>
              </w:rPr>
              <w:t xml:space="preserve"> (Hours)</w:t>
            </w:r>
          </w:p>
        </w:tc>
      </w:tr>
      <w:tr w:rsidR="00F43404" w14:paraId="6DC298ED" w14:textId="77777777" w:rsidTr="004839A6">
        <w:tc>
          <w:tcPr>
            <w:tcW w:w="2522" w:type="dxa"/>
          </w:tcPr>
          <w:p w14:paraId="06E5848B" w14:textId="77777777" w:rsidR="00F43404" w:rsidRDefault="00F43404" w:rsidP="005F167C">
            <w:pPr>
              <w:pStyle w:val="ListParagraph"/>
              <w:ind w:left="0"/>
              <w:jc w:val="both"/>
              <w:rPr>
                <w:b/>
                <w:lang w:val="en-US"/>
              </w:rPr>
            </w:pPr>
            <w:r>
              <w:rPr>
                <w:b/>
                <w:lang w:val="en-US"/>
              </w:rPr>
              <w:t>Module 1</w:t>
            </w:r>
          </w:p>
        </w:tc>
        <w:tc>
          <w:tcPr>
            <w:tcW w:w="2522" w:type="dxa"/>
          </w:tcPr>
          <w:p w14:paraId="2E1A8530" w14:textId="77777777" w:rsidR="00F43404" w:rsidRDefault="00F43404" w:rsidP="005F167C">
            <w:pPr>
              <w:pStyle w:val="ListParagraph"/>
              <w:ind w:left="0"/>
              <w:jc w:val="both"/>
              <w:rPr>
                <w:b/>
                <w:lang w:val="en-US"/>
              </w:rPr>
            </w:pPr>
            <w:r>
              <w:rPr>
                <w:b/>
                <w:lang w:val="en-US"/>
              </w:rPr>
              <w:t>40</w:t>
            </w:r>
          </w:p>
        </w:tc>
        <w:tc>
          <w:tcPr>
            <w:tcW w:w="2532" w:type="dxa"/>
          </w:tcPr>
          <w:p w14:paraId="4A746139" w14:textId="77777777" w:rsidR="00F43404" w:rsidRDefault="00F43404" w:rsidP="005F167C">
            <w:pPr>
              <w:pStyle w:val="ListParagraph"/>
              <w:ind w:left="0"/>
              <w:jc w:val="both"/>
              <w:rPr>
                <w:b/>
                <w:lang w:val="en-US"/>
              </w:rPr>
            </w:pPr>
            <w:r>
              <w:rPr>
                <w:b/>
                <w:lang w:val="en-US"/>
              </w:rPr>
              <w:t>80</w:t>
            </w:r>
          </w:p>
        </w:tc>
      </w:tr>
      <w:tr w:rsidR="00F43404" w14:paraId="16BF309B" w14:textId="77777777" w:rsidTr="004839A6">
        <w:tc>
          <w:tcPr>
            <w:tcW w:w="2522" w:type="dxa"/>
          </w:tcPr>
          <w:p w14:paraId="5D71B867" w14:textId="77777777" w:rsidR="00F43404" w:rsidRDefault="00F43404" w:rsidP="005F167C">
            <w:pPr>
              <w:pStyle w:val="ListParagraph"/>
              <w:ind w:left="0"/>
              <w:jc w:val="both"/>
              <w:rPr>
                <w:b/>
                <w:lang w:val="en-US"/>
              </w:rPr>
            </w:pPr>
            <w:r>
              <w:rPr>
                <w:b/>
                <w:lang w:val="en-US"/>
              </w:rPr>
              <w:t>Module 2</w:t>
            </w:r>
          </w:p>
        </w:tc>
        <w:tc>
          <w:tcPr>
            <w:tcW w:w="2522" w:type="dxa"/>
          </w:tcPr>
          <w:p w14:paraId="6EBC2E71" w14:textId="77777777" w:rsidR="00F43404" w:rsidRDefault="00F43404" w:rsidP="005F167C">
            <w:pPr>
              <w:pStyle w:val="ListParagraph"/>
              <w:ind w:left="0"/>
              <w:jc w:val="both"/>
              <w:rPr>
                <w:b/>
                <w:lang w:val="en-US"/>
              </w:rPr>
            </w:pPr>
            <w:r>
              <w:rPr>
                <w:b/>
                <w:lang w:val="en-US"/>
              </w:rPr>
              <w:t>60</w:t>
            </w:r>
          </w:p>
        </w:tc>
        <w:tc>
          <w:tcPr>
            <w:tcW w:w="2532" w:type="dxa"/>
          </w:tcPr>
          <w:p w14:paraId="444E9BE3" w14:textId="77777777" w:rsidR="00F43404" w:rsidRDefault="00F43404" w:rsidP="005F167C">
            <w:pPr>
              <w:pStyle w:val="ListParagraph"/>
              <w:ind w:left="0"/>
              <w:jc w:val="both"/>
              <w:rPr>
                <w:b/>
                <w:lang w:val="en-US"/>
              </w:rPr>
            </w:pPr>
            <w:r>
              <w:rPr>
                <w:b/>
                <w:lang w:val="en-US"/>
              </w:rPr>
              <w:t>120</w:t>
            </w:r>
          </w:p>
        </w:tc>
      </w:tr>
      <w:tr w:rsidR="00F43404" w14:paraId="6207B19D" w14:textId="77777777" w:rsidTr="004839A6">
        <w:tc>
          <w:tcPr>
            <w:tcW w:w="2522" w:type="dxa"/>
          </w:tcPr>
          <w:p w14:paraId="3FB85551" w14:textId="77777777" w:rsidR="00F43404" w:rsidRDefault="00F43404" w:rsidP="005F167C">
            <w:pPr>
              <w:pStyle w:val="ListParagraph"/>
              <w:ind w:left="0"/>
              <w:jc w:val="both"/>
              <w:rPr>
                <w:b/>
                <w:lang w:val="en-US"/>
              </w:rPr>
            </w:pPr>
            <w:r>
              <w:rPr>
                <w:b/>
                <w:lang w:val="en-US"/>
              </w:rPr>
              <w:t>Module 3</w:t>
            </w:r>
          </w:p>
        </w:tc>
        <w:tc>
          <w:tcPr>
            <w:tcW w:w="2522" w:type="dxa"/>
          </w:tcPr>
          <w:p w14:paraId="1DADE84F" w14:textId="77777777" w:rsidR="00F43404" w:rsidRDefault="00F43404" w:rsidP="005F167C">
            <w:pPr>
              <w:pStyle w:val="ListParagraph"/>
              <w:ind w:left="0"/>
              <w:jc w:val="both"/>
              <w:rPr>
                <w:b/>
                <w:lang w:val="en-US"/>
              </w:rPr>
            </w:pPr>
            <w:r>
              <w:rPr>
                <w:b/>
                <w:lang w:val="en-US"/>
              </w:rPr>
              <w:t>20</w:t>
            </w:r>
          </w:p>
        </w:tc>
        <w:tc>
          <w:tcPr>
            <w:tcW w:w="2532" w:type="dxa"/>
          </w:tcPr>
          <w:p w14:paraId="33B5D70C" w14:textId="77777777" w:rsidR="00F43404" w:rsidRDefault="00F43404" w:rsidP="005F167C">
            <w:pPr>
              <w:pStyle w:val="ListParagraph"/>
              <w:ind w:left="0"/>
              <w:jc w:val="both"/>
              <w:rPr>
                <w:b/>
                <w:lang w:val="en-US"/>
              </w:rPr>
            </w:pPr>
            <w:r>
              <w:rPr>
                <w:b/>
                <w:lang w:val="en-US"/>
              </w:rPr>
              <w:t>40</w:t>
            </w:r>
          </w:p>
        </w:tc>
      </w:tr>
      <w:tr w:rsidR="00F43404" w14:paraId="6C959195" w14:textId="77777777" w:rsidTr="004839A6">
        <w:tc>
          <w:tcPr>
            <w:tcW w:w="2522" w:type="dxa"/>
          </w:tcPr>
          <w:p w14:paraId="5C35AE19" w14:textId="77777777" w:rsidR="00F43404" w:rsidRDefault="00F43404" w:rsidP="005F167C">
            <w:pPr>
              <w:pStyle w:val="ListParagraph"/>
              <w:ind w:left="0"/>
              <w:jc w:val="both"/>
              <w:rPr>
                <w:b/>
                <w:lang w:val="en-US"/>
              </w:rPr>
            </w:pPr>
            <w:r>
              <w:rPr>
                <w:b/>
                <w:lang w:val="en-US"/>
              </w:rPr>
              <w:t>Module 4</w:t>
            </w:r>
          </w:p>
        </w:tc>
        <w:tc>
          <w:tcPr>
            <w:tcW w:w="2522" w:type="dxa"/>
          </w:tcPr>
          <w:p w14:paraId="1264DBA9" w14:textId="77777777" w:rsidR="00F43404" w:rsidRDefault="00F43404" w:rsidP="005F167C">
            <w:pPr>
              <w:pStyle w:val="ListParagraph"/>
              <w:ind w:left="0"/>
              <w:jc w:val="both"/>
              <w:rPr>
                <w:b/>
                <w:lang w:val="en-US"/>
              </w:rPr>
            </w:pPr>
            <w:r>
              <w:rPr>
                <w:b/>
                <w:lang w:val="en-US"/>
              </w:rPr>
              <w:t>60</w:t>
            </w:r>
          </w:p>
        </w:tc>
        <w:tc>
          <w:tcPr>
            <w:tcW w:w="2532" w:type="dxa"/>
          </w:tcPr>
          <w:p w14:paraId="424BAF6C" w14:textId="77777777" w:rsidR="00F43404" w:rsidRDefault="00F43404" w:rsidP="005F167C">
            <w:pPr>
              <w:pStyle w:val="ListParagraph"/>
              <w:ind w:left="0"/>
              <w:jc w:val="both"/>
              <w:rPr>
                <w:b/>
                <w:lang w:val="en-US"/>
              </w:rPr>
            </w:pPr>
            <w:r>
              <w:rPr>
                <w:b/>
                <w:lang w:val="en-US"/>
              </w:rPr>
              <w:t>120</w:t>
            </w:r>
          </w:p>
        </w:tc>
      </w:tr>
      <w:tr w:rsidR="00F43404" w14:paraId="08BB6B56" w14:textId="77777777" w:rsidTr="004839A6">
        <w:tc>
          <w:tcPr>
            <w:tcW w:w="2522" w:type="dxa"/>
          </w:tcPr>
          <w:p w14:paraId="40FEE8AE" w14:textId="77777777" w:rsidR="00F43404" w:rsidRDefault="00F43404" w:rsidP="005F167C">
            <w:pPr>
              <w:pStyle w:val="ListParagraph"/>
              <w:ind w:left="0"/>
              <w:jc w:val="both"/>
              <w:rPr>
                <w:b/>
                <w:lang w:val="en-US"/>
              </w:rPr>
            </w:pPr>
            <w:r>
              <w:rPr>
                <w:b/>
                <w:lang w:val="en-US"/>
              </w:rPr>
              <w:t>Module 5</w:t>
            </w:r>
          </w:p>
        </w:tc>
        <w:tc>
          <w:tcPr>
            <w:tcW w:w="2522" w:type="dxa"/>
          </w:tcPr>
          <w:p w14:paraId="0E313641" w14:textId="77777777" w:rsidR="00F43404" w:rsidRDefault="00F43404" w:rsidP="005F167C">
            <w:pPr>
              <w:pStyle w:val="ListParagraph"/>
              <w:ind w:left="0"/>
              <w:jc w:val="both"/>
              <w:rPr>
                <w:b/>
                <w:lang w:val="en-US"/>
              </w:rPr>
            </w:pPr>
            <w:r>
              <w:rPr>
                <w:b/>
                <w:lang w:val="en-US"/>
              </w:rPr>
              <w:t>60</w:t>
            </w:r>
          </w:p>
        </w:tc>
        <w:tc>
          <w:tcPr>
            <w:tcW w:w="2532" w:type="dxa"/>
          </w:tcPr>
          <w:p w14:paraId="10FB0354" w14:textId="77777777" w:rsidR="00F43404" w:rsidRDefault="00F43404" w:rsidP="005F167C">
            <w:pPr>
              <w:pStyle w:val="ListParagraph"/>
              <w:ind w:left="0"/>
              <w:jc w:val="both"/>
              <w:rPr>
                <w:b/>
                <w:lang w:val="en-US"/>
              </w:rPr>
            </w:pPr>
            <w:r>
              <w:rPr>
                <w:b/>
                <w:lang w:val="en-US"/>
              </w:rPr>
              <w:t>120</w:t>
            </w:r>
          </w:p>
        </w:tc>
      </w:tr>
      <w:tr w:rsidR="00F43404" w14:paraId="26C8C8FD" w14:textId="77777777" w:rsidTr="004839A6">
        <w:tc>
          <w:tcPr>
            <w:tcW w:w="2522" w:type="dxa"/>
          </w:tcPr>
          <w:p w14:paraId="1911701A" w14:textId="77777777" w:rsidR="00F43404" w:rsidRDefault="00F43404" w:rsidP="005F167C">
            <w:pPr>
              <w:pStyle w:val="ListParagraph"/>
              <w:ind w:left="0"/>
              <w:jc w:val="both"/>
              <w:rPr>
                <w:b/>
                <w:lang w:val="en-US"/>
              </w:rPr>
            </w:pPr>
            <w:r>
              <w:rPr>
                <w:b/>
                <w:lang w:val="en-US"/>
              </w:rPr>
              <w:t>Module 6</w:t>
            </w:r>
          </w:p>
        </w:tc>
        <w:tc>
          <w:tcPr>
            <w:tcW w:w="2522" w:type="dxa"/>
          </w:tcPr>
          <w:p w14:paraId="4D064F37" w14:textId="77777777" w:rsidR="00F43404" w:rsidRDefault="00F43404" w:rsidP="005F167C">
            <w:pPr>
              <w:pStyle w:val="ListParagraph"/>
              <w:ind w:left="0"/>
              <w:jc w:val="both"/>
              <w:rPr>
                <w:b/>
                <w:lang w:val="en-US"/>
              </w:rPr>
            </w:pPr>
            <w:r>
              <w:rPr>
                <w:b/>
                <w:lang w:val="en-US"/>
              </w:rPr>
              <w:t>10</w:t>
            </w:r>
          </w:p>
        </w:tc>
        <w:tc>
          <w:tcPr>
            <w:tcW w:w="2532" w:type="dxa"/>
          </w:tcPr>
          <w:p w14:paraId="0619CC8C" w14:textId="77777777" w:rsidR="00F43404" w:rsidRDefault="00F43404" w:rsidP="005F167C">
            <w:pPr>
              <w:pStyle w:val="ListParagraph"/>
              <w:ind w:left="0"/>
              <w:jc w:val="both"/>
              <w:rPr>
                <w:b/>
                <w:lang w:val="en-US"/>
              </w:rPr>
            </w:pPr>
            <w:r>
              <w:rPr>
                <w:b/>
                <w:lang w:val="en-US"/>
              </w:rPr>
              <w:t>20</w:t>
            </w:r>
          </w:p>
        </w:tc>
      </w:tr>
      <w:tr w:rsidR="00F43404" w14:paraId="221DD424" w14:textId="77777777" w:rsidTr="004839A6">
        <w:tc>
          <w:tcPr>
            <w:tcW w:w="2522" w:type="dxa"/>
          </w:tcPr>
          <w:p w14:paraId="7FD3593D" w14:textId="1DF229F6" w:rsidR="00F43404" w:rsidRDefault="00F43404" w:rsidP="005F167C">
            <w:pPr>
              <w:pStyle w:val="ListParagraph"/>
              <w:ind w:left="0"/>
              <w:jc w:val="both"/>
              <w:rPr>
                <w:b/>
                <w:lang w:val="en-US"/>
              </w:rPr>
            </w:pPr>
            <w:r>
              <w:rPr>
                <w:b/>
                <w:lang w:val="en-US"/>
              </w:rPr>
              <w:t>Module 7</w:t>
            </w:r>
          </w:p>
        </w:tc>
        <w:tc>
          <w:tcPr>
            <w:tcW w:w="2522" w:type="dxa"/>
          </w:tcPr>
          <w:p w14:paraId="6A13765D" w14:textId="77777777" w:rsidR="00F43404" w:rsidRDefault="000B4C78" w:rsidP="005F167C">
            <w:pPr>
              <w:pStyle w:val="ListParagraph"/>
              <w:ind w:left="0"/>
              <w:jc w:val="both"/>
              <w:rPr>
                <w:b/>
                <w:lang w:val="en-US"/>
              </w:rPr>
            </w:pPr>
            <w:r>
              <w:rPr>
                <w:b/>
                <w:lang w:val="en-US"/>
              </w:rPr>
              <w:t>5</w:t>
            </w:r>
            <w:r w:rsidR="00F43404">
              <w:rPr>
                <w:b/>
                <w:lang w:val="en-US"/>
              </w:rPr>
              <w:t>0</w:t>
            </w:r>
          </w:p>
        </w:tc>
        <w:tc>
          <w:tcPr>
            <w:tcW w:w="2532" w:type="dxa"/>
          </w:tcPr>
          <w:p w14:paraId="07B0BBB5" w14:textId="77777777" w:rsidR="00F43404" w:rsidRDefault="000B4C78" w:rsidP="005F167C">
            <w:pPr>
              <w:pStyle w:val="ListParagraph"/>
              <w:ind w:left="0"/>
              <w:jc w:val="both"/>
              <w:rPr>
                <w:b/>
                <w:lang w:val="en-US"/>
              </w:rPr>
            </w:pPr>
            <w:r>
              <w:rPr>
                <w:b/>
                <w:lang w:val="en-US"/>
              </w:rPr>
              <w:t>5</w:t>
            </w:r>
            <w:r w:rsidR="00F43404">
              <w:rPr>
                <w:b/>
                <w:lang w:val="en-US"/>
              </w:rPr>
              <w:t>0</w:t>
            </w:r>
          </w:p>
        </w:tc>
      </w:tr>
      <w:tr w:rsidR="00F43404" w14:paraId="10CEAF0F" w14:textId="77777777" w:rsidTr="004839A6">
        <w:tc>
          <w:tcPr>
            <w:tcW w:w="2522" w:type="dxa"/>
          </w:tcPr>
          <w:p w14:paraId="6D602432" w14:textId="77777777" w:rsidR="00F43404" w:rsidRDefault="00F43404" w:rsidP="005F167C">
            <w:pPr>
              <w:pStyle w:val="ListParagraph"/>
              <w:ind w:left="0"/>
              <w:jc w:val="both"/>
              <w:rPr>
                <w:b/>
                <w:lang w:val="en-US"/>
              </w:rPr>
            </w:pPr>
            <w:r>
              <w:rPr>
                <w:b/>
                <w:lang w:val="en-US"/>
              </w:rPr>
              <w:t>TOTAL</w:t>
            </w:r>
          </w:p>
        </w:tc>
        <w:tc>
          <w:tcPr>
            <w:tcW w:w="2522" w:type="dxa"/>
          </w:tcPr>
          <w:p w14:paraId="1C597812" w14:textId="77777777" w:rsidR="00F43404" w:rsidRDefault="000B4C78" w:rsidP="005F167C">
            <w:pPr>
              <w:pStyle w:val="ListParagraph"/>
              <w:ind w:left="0"/>
              <w:jc w:val="both"/>
              <w:rPr>
                <w:b/>
                <w:lang w:val="en-US"/>
              </w:rPr>
            </w:pPr>
            <w:r>
              <w:rPr>
                <w:b/>
                <w:lang w:val="en-US"/>
              </w:rPr>
              <w:t>300</w:t>
            </w:r>
          </w:p>
        </w:tc>
        <w:tc>
          <w:tcPr>
            <w:tcW w:w="2532" w:type="dxa"/>
          </w:tcPr>
          <w:p w14:paraId="2F5FFF37" w14:textId="77777777" w:rsidR="00F43404" w:rsidRDefault="000B4C78" w:rsidP="005F167C">
            <w:pPr>
              <w:pStyle w:val="ListParagraph"/>
              <w:ind w:left="0"/>
              <w:jc w:val="both"/>
              <w:rPr>
                <w:b/>
                <w:lang w:val="en-US"/>
              </w:rPr>
            </w:pPr>
            <w:r>
              <w:rPr>
                <w:b/>
                <w:lang w:val="en-US"/>
              </w:rPr>
              <w:t>55</w:t>
            </w:r>
            <w:r w:rsidR="004839A6">
              <w:rPr>
                <w:b/>
                <w:lang w:val="en-US"/>
              </w:rPr>
              <w:t>0</w:t>
            </w:r>
          </w:p>
        </w:tc>
      </w:tr>
      <w:tr w:rsidR="004839A6" w14:paraId="7973C1DD" w14:textId="77777777" w:rsidTr="004839A6">
        <w:tc>
          <w:tcPr>
            <w:tcW w:w="5044" w:type="dxa"/>
            <w:gridSpan w:val="2"/>
          </w:tcPr>
          <w:p w14:paraId="641E9043" w14:textId="77777777" w:rsidR="004839A6" w:rsidRDefault="004839A6" w:rsidP="005F167C">
            <w:pPr>
              <w:pStyle w:val="ListParagraph"/>
              <w:ind w:left="0"/>
              <w:jc w:val="both"/>
              <w:rPr>
                <w:b/>
                <w:lang w:val="en-US"/>
              </w:rPr>
            </w:pPr>
            <w:r>
              <w:rPr>
                <w:b/>
                <w:lang w:val="en-US"/>
              </w:rPr>
              <w:t>TOTAL WORKLOAD</w:t>
            </w:r>
          </w:p>
        </w:tc>
        <w:tc>
          <w:tcPr>
            <w:tcW w:w="2532" w:type="dxa"/>
          </w:tcPr>
          <w:p w14:paraId="039154ED" w14:textId="77777777" w:rsidR="004839A6" w:rsidRDefault="000B4C78" w:rsidP="005F167C">
            <w:pPr>
              <w:pStyle w:val="ListParagraph"/>
              <w:ind w:left="0"/>
              <w:jc w:val="both"/>
              <w:rPr>
                <w:b/>
                <w:lang w:val="en-US"/>
              </w:rPr>
            </w:pPr>
            <w:r>
              <w:rPr>
                <w:b/>
                <w:lang w:val="en-US"/>
              </w:rPr>
              <w:t>85</w:t>
            </w:r>
            <w:r w:rsidR="004839A6">
              <w:rPr>
                <w:b/>
                <w:lang w:val="en-US"/>
              </w:rPr>
              <w:t>0 (Hours)</w:t>
            </w:r>
          </w:p>
        </w:tc>
      </w:tr>
    </w:tbl>
    <w:p w14:paraId="68E13D35" w14:textId="77777777" w:rsidR="00F43404" w:rsidRDefault="00F43404" w:rsidP="005F167C">
      <w:pPr>
        <w:pStyle w:val="ListParagraph"/>
        <w:jc w:val="both"/>
        <w:rPr>
          <w:b/>
          <w:lang w:val="en-US"/>
        </w:rPr>
      </w:pPr>
    </w:p>
    <w:p w14:paraId="6F475190" w14:textId="71AFE873" w:rsidR="004D557D" w:rsidRDefault="004D557D" w:rsidP="004D557D">
      <w:pPr>
        <w:pStyle w:val="ListParagraph"/>
        <w:ind w:left="0"/>
        <w:jc w:val="both"/>
        <w:rPr>
          <w:b/>
          <w:sz w:val="28"/>
          <w:szCs w:val="28"/>
          <w:lang w:val="en-US"/>
        </w:rPr>
      </w:pPr>
      <w:r w:rsidRPr="00DD4CF2">
        <w:rPr>
          <w:b/>
          <w:sz w:val="28"/>
          <w:szCs w:val="28"/>
          <w:lang w:val="en-US"/>
        </w:rPr>
        <w:t xml:space="preserve">Example </w:t>
      </w:r>
      <w:r>
        <w:rPr>
          <w:b/>
          <w:sz w:val="28"/>
          <w:szCs w:val="28"/>
          <w:lang w:val="en-US"/>
        </w:rPr>
        <w:t>2</w:t>
      </w:r>
      <w:r w:rsidRPr="00DD4CF2">
        <w:rPr>
          <w:b/>
          <w:sz w:val="28"/>
          <w:szCs w:val="28"/>
          <w:lang w:val="en-US"/>
        </w:rPr>
        <w:t xml:space="preserve">  </w:t>
      </w:r>
    </w:p>
    <w:p w14:paraId="0F0EF225" w14:textId="768E0CFE" w:rsidR="009E00C2" w:rsidRDefault="003A2D74" w:rsidP="004D557D">
      <w:pPr>
        <w:rPr>
          <w:lang w:val="en-US"/>
        </w:rPr>
      </w:pPr>
      <w:r>
        <w:rPr>
          <w:lang w:val="en-US"/>
        </w:rPr>
        <w:t>A program integrating a basic module (fulfilling the basic education criteria), an advanced module and a clinical practicum</w:t>
      </w:r>
    </w:p>
    <w:p w14:paraId="3B046E62" w14:textId="047EC9C3" w:rsidR="004D557D" w:rsidRDefault="009E00C2" w:rsidP="004D557D">
      <w:pPr>
        <w:rPr>
          <w:lang w:val="en-US"/>
        </w:rPr>
      </w:pPr>
      <w:r>
        <w:rPr>
          <w:lang w:val="en-US"/>
        </w:rPr>
        <w:t>Module 1: Basic Acupuncture Module</w:t>
      </w:r>
    </w:p>
    <w:tbl>
      <w:tblPr>
        <w:tblStyle w:val="TableGrid"/>
        <w:tblW w:w="8754" w:type="dxa"/>
        <w:tblLook w:val="04A0" w:firstRow="1" w:lastRow="0" w:firstColumn="1" w:lastColumn="0" w:noHBand="0" w:noVBand="1"/>
      </w:tblPr>
      <w:tblGrid>
        <w:gridCol w:w="1383"/>
        <w:gridCol w:w="7371"/>
      </w:tblGrid>
      <w:tr w:rsidR="009E00C2" w:rsidRPr="009E00C2" w14:paraId="68B4EAE9" w14:textId="77777777" w:rsidTr="0031771D">
        <w:trPr>
          <w:cantSplit/>
          <w:trHeight w:val="2542"/>
        </w:trPr>
        <w:tc>
          <w:tcPr>
            <w:tcW w:w="1383" w:type="dxa"/>
            <w:tcBorders>
              <w:bottom w:val="single" w:sz="4" w:space="0" w:color="auto"/>
            </w:tcBorders>
          </w:tcPr>
          <w:p w14:paraId="6BA36811" w14:textId="77777777" w:rsidR="009E00C2" w:rsidRPr="009E00C2" w:rsidRDefault="009E00C2" w:rsidP="009E00C2">
            <w:pPr>
              <w:spacing w:after="160" w:line="259" w:lineRule="auto"/>
              <w:rPr>
                <w:lang w:val="en-US"/>
              </w:rPr>
            </w:pPr>
            <w:r w:rsidRPr="009E00C2">
              <w:rPr>
                <w:lang w:val="en-US"/>
              </w:rPr>
              <w:t>Week 1</w:t>
            </w:r>
          </w:p>
          <w:p w14:paraId="76DC4384" w14:textId="77777777" w:rsidR="009E00C2" w:rsidRPr="009E00C2" w:rsidRDefault="009E00C2" w:rsidP="009E00C2">
            <w:pPr>
              <w:spacing w:after="160" w:line="259" w:lineRule="auto"/>
              <w:rPr>
                <w:lang w:val="en-US"/>
              </w:rPr>
            </w:pPr>
            <w:r w:rsidRPr="009E00C2">
              <w:rPr>
                <w:lang w:val="en-US"/>
              </w:rPr>
              <w:t>(16 hours)</w:t>
            </w:r>
          </w:p>
        </w:tc>
        <w:tc>
          <w:tcPr>
            <w:tcW w:w="7371" w:type="dxa"/>
            <w:tcBorders>
              <w:bottom w:val="single" w:sz="4" w:space="0" w:color="auto"/>
            </w:tcBorders>
          </w:tcPr>
          <w:p w14:paraId="7B171C28" w14:textId="77777777" w:rsidR="009E00C2" w:rsidRPr="009E00C2" w:rsidRDefault="009E00C2" w:rsidP="009E00C2">
            <w:pPr>
              <w:spacing w:after="160" w:line="259" w:lineRule="auto"/>
              <w:rPr>
                <w:lang w:val="en-US"/>
              </w:rPr>
            </w:pPr>
            <w:r w:rsidRPr="009E00C2">
              <w:rPr>
                <w:lang w:val="en-US"/>
              </w:rPr>
              <w:t>Basic Concepts of Acupuncture</w:t>
            </w:r>
          </w:p>
          <w:p w14:paraId="40A01874" w14:textId="77777777" w:rsidR="009E00C2" w:rsidRPr="009E00C2" w:rsidRDefault="009E00C2" w:rsidP="009E00C2">
            <w:pPr>
              <w:spacing w:after="160" w:line="259" w:lineRule="auto"/>
              <w:rPr>
                <w:lang w:val="en-US"/>
              </w:rPr>
            </w:pPr>
            <w:r w:rsidRPr="009E00C2">
              <w:rPr>
                <w:lang w:val="en-US"/>
              </w:rPr>
              <w:t>Spectrum of Practice – Traditional, Western and Dry Needling</w:t>
            </w:r>
          </w:p>
          <w:p w14:paraId="58D6DF99" w14:textId="77777777" w:rsidR="009E00C2" w:rsidRPr="009E00C2" w:rsidRDefault="009E00C2" w:rsidP="009E00C2">
            <w:pPr>
              <w:spacing w:after="160" w:line="259" w:lineRule="auto"/>
              <w:rPr>
                <w:lang w:val="en-US"/>
              </w:rPr>
            </w:pPr>
            <w:r w:rsidRPr="009E00C2">
              <w:rPr>
                <w:lang w:val="en-US"/>
              </w:rPr>
              <w:t>Mechanism and Therapeutic Effects of Western Acupuncture (WA)</w:t>
            </w:r>
          </w:p>
          <w:p w14:paraId="464CD908" w14:textId="77777777" w:rsidR="009E00C2" w:rsidRPr="009E00C2" w:rsidRDefault="009E00C2" w:rsidP="009E00C2">
            <w:pPr>
              <w:spacing w:after="160" w:line="259" w:lineRule="auto"/>
              <w:rPr>
                <w:lang w:val="en-US"/>
              </w:rPr>
            </w:pPr>
            <w:r w:rsidRPr="009E00C2">
              <w:rPr>
                <w:lang w:val="en-US"/>
              </w:rPr>
              <w:t>Indications and Contraindications for Acupuncture</w:t>
            </w:r>
          </w:p>
          <w:p w14:paraId="0D2EE9B1" w14:textId="77777777" w:rsidR="009E00C2" w:rsidRPr="009E00C2" w:rsidRDefault="009E00C2" w:rsidP="009E00C2">
            <w:pPr>
              <w:spacing w:after="160" w:line="259" w:lineRule="auto"/>
              <w:rPr>
                <w:lang w:val="en-US"/>
              </w:rPr>
            </w:pPr>
            <w:r w:rsidRPr="009E00C2">
              <w:rPr>
                <w:lang w:val="en-US"/>
              </w:rPr>
              <w:t xml:space="preserve">Clinical Reasoning for Acupuncture in Physiotherapy </w:t>
            </w:r>
          </w:p>
          <w:p w14:paraId="5BC7E059" w14:textId="77777777" w:rsidR="009E00C2" w:rsidRPr="009E00C2" w:rsidRDefault="009E00C2" w:rsidP="009E00C2">
            <w:pPr>
              <w:spacing w:after="160" w:line="259" w:lineRule="auto"/>
              <w:rPr>
                <w:lang w:val="en-US"/>
              </w:rPr>
            </w:pPr>
            <w:r w:rsidRPr="009E00C2">
              <w:rPr>
                <w:lang w:val="en-US"/>
              </w:rPr>
              <w:t>Basic Concepts of Traditional Chinese Medicine and Acupuncture</w:t>
            </w:r>
          </w:p>
          <w:p w14:paraId="1DF6A740" w14:textId="77777777" w:rsidR="009E00C2" w:rsidRPr="009E00C2" w:rsidRDefault="009E00C2" w:rsidP="009E00C2">
            <w:pPr>
              <w:spacing w:after="160" w:line="259" w:lineRule="auto"/>
              <w:rPr>
                <w:i/>
                <w:lang w:val="en-US"/>
              </w:rPr>
            </w:pPr>
            <w:r w:rsidRPr="009E00C2">
              <w:rPr>
                <w:i/>
                <w:lang w:val="en-US"/>
              </w:rPr>
              <w:t>Safety and Hygiene in Acupuncture Treatment</w:t>
            </w:r>
          </w:p>
          <w:p w14:paraId="1A7B11D4" w14:textId="77777777" w:rsidR="009E00C2" w:rsidRPr="009E00C2" w:rsidRDefault="009E00C2" w:rsidP="009E00C2">
            <w:pPr>
              <w:spacing w:after="160" w:line="259" w:lineRule="auto"/>
              <w:rPr>
                <w:i/>
                <w:lang w:val="en-US"/>
              </w:rPr>
            </w:pPr>
            <w:r w:rsidRPr="009E00C2">
              <w:rPr>
                <w:i/>
                <w:lang w:val="en-US"/>
              </w:rPr>
              <w:t>Adverse and Emergency Situations in Acupuncture</w:t>
            </w:r>
          </w:p>
          <w:p w14:paraId="7E67A1BE" w14:textId="77777777" w:rsidR="009E00C2" w:rsidRPr="009E00C2" w:rsidRDefault="009E00C2" w:rsidP="009E00C2">
            <w:pPr>
              <w:spacing w:after="160" w:line="259" w:lineRule="auto"/>
              <w:rPr>
                <w:lang w:val="en-US"/>
              </w:rPr>
            </w:pPr>
            <w:r w:rsidRPr="009E00C2">
              <w:rPr>
                <w:i/>
                <w:lang w:val="en-US"/>
              </w:rPr>
              <w:t>General Acupuncture Techniques</w:t>
            </w:r>
            <w:r w:rsidRPr="009E00C2">
              <w:rPr>
                <w:lang w:val="en-US"/>
              </w:rPr>
              <w:t xml:space="preserve"> </w:t>
            </w:r>
          </w:p>
        </w:tc>
      </w:tr>
      <w:tr w:rsidR="009E00C2" w:rsidRPr="009E00C2" w14:paraId="6F60BD8D" w14:textId="77777777" w:rsidTr="0031771D">
        <w:trPr>
          <w:cantSplit/>
          <w:trHeight w:val="639"/>
        </w:trPr>
        <w:tc>
          <w:tcPr>
            <w:tcW w:w="1383" w:type="dxa"/>
            <w:tcBorders>
              <w:bottom w:val="single" w:sz="4" w:space="0" w:color="auto"/>
            </w:tcBorders>
          </w:tcPr>
          <w:p w14:paraId="7FA4D444" w14:textId="77777777" w:rsidR="009E00C2" w:rsidRPr="009E00C2" w:rsidRDefault="009E00C2" w:rsidP="009E00C2">
            <w:pPr>
              <w:spacing w:after="160" w:line="259" w:lineRule="auto"/>
              <w:rPr>
                <w:lang w:val="en-US"/>
              </w:rPr>
            </w:pPr>
            <w:r w:rsidRPr="009E00C2">
              <w:rPr>
                <w:lang w:val="en-US"/>
              </w:rPr>
              <w:t>Week 2</w:t>
            </w:r>
          </w:p>
          <w:p w14:paraId="71703CEC" w14:textId="77777777" w:rsidR="009E00C2" w:rsidRPr="009E00C2" w:rsidRDefault="009E00C2" w:rsidP="009E00C2">
            <w:pPr>
              <w:spacing w:after="160" w:line="259" w:lineRule="auto"/>
              <w:rPr>
                <w:lang w:val="en-US"/>
              </w:rPr>
            </w:pPr>
            <w:r w:rsidRPr="009E00C2">
              <w:rPr>
                <w:lang w:val="en-US"/>
              </w:rPr>
              <w:t>(16 hours)</w:t>
            </w:r>
          </w:p>
        </w:tc>
        <w:tc>
          <w:tcPr>
            <w:tcW w:w="7371" w:type="dxa"/>
            <w:tcBorders>
              <w:bottom w:val="single" w:sz="4" w:space="0" w:color="auto"/>
            </w:tcBorders>
          </w:tcPr>
          <w:p w14:paraId="79DE0C43" w14:textId="77777777" w:rsidR="009E00C2" w:rsidRPr="009E00C2" w:rsidRDefault="009E00C2" w:rsidP="009E00C2">
            <w:pPr>
              <w:spacing w:after="160" w:line="259" w:lineRule="auto"/>
              <w:rPr>
                <w:i/>
                <w:lang w:val="en-US"/>
              </w:rPr>
            </w:pPr>
            <w:r w:rsidRPr="009E00C2">
              <w:rPr>
                <w:i/>
                <w:lang w:val="en-US"/>
              </w:rPr>
              <w:t>The Meridian System</w:t>
            </w:r>
          </w:p>
          <w:p w14:paraId="56896125" w14:textId="77777777" w:rsidR="009E00C2" w:rsidRPr="009E00C2" w:rsidRDefault="009E00C2" w:rsidP="009E00C2">
            <w:pPr>
              <w:spacing w:after="160" w:line="259" w:lineRule="auto"/>
              <w:rPr>
                <w:lang w:val="en-US"/>
              </w:rPr>
            </w:pPr>
            <w:r w:rsidRPr="009E00C2">
              <w:rPr>
                <w:i/>
                <w:lang w:val="en-US"/>
              </w:rPr>
              <w:t>Surface Anatomy of the Meridians and Common Acupuncture Points (1)</w:t>
            </w:r>
          </w:p>
        </w:tc>
      </w:tr>
      <w:tr w:rsidR="009E00C2" w:rsidRPr="009E00C2" w14:paraId="24BF0A0C" w14:textId="77777777" w:rsidTr="0031771D">
        <w:trPr>
          <w:cantSplit/>
          <w:trHeight w:val="2261"/>
        </w:trPr>
        <w:tc>
          <w:tcPr>
            <w:tcW w:w="1383" w:type="dxa"/>
            <w:tcBorders>
              <w:bottom w:val="single" w:sz="4" w:space="0" w:color="auto"/>
            </w:tcBorders>
          </w:tcPr>
          <w:p w14:paraId="6D54C6C0" w14:textId="77777777" w:rsidR="009E00C2" w:rsidRPr="009E00C2" w:rsidRDefault="009E00C2" w:rsidP="009E00C2">
            <w:pPr>
              <w:spacing w:after="160" w:line="259" w:lineRule="auto"/>
              <w:rPr>
                <w:lang w:val="en-US"/>
              </w:rPr>
            </w:pPr>
            <w:r w:rsidRPr="009E00C2">
              <w:rPr>
                <w:lang w:val="en-US"/>
              </w:rPr>
              <w:t>Week 3</w:t>
            </w:r>
          </w:p>
          <w:p w14:paraId="6859AFC1" w14:textId="77777777" w:rsidR="009E00C2" w:rsidRPr="009E00C2" w:rsidRDefault="009E00C2" w:rsidP="009E00C2">
            <w:pPr>
              <w:spacing w:after="160" w:line="259" w:lineRule="auto"/>
              <w:rPr>
                <w:lang w:val="en-US"/>
              </w:rPr>
            </w:pPr>
            <w:r w:rsidRPr="009E00C2">
              <w:rPr>
                <w:lang w:val="en-US"/>
              </w:rPr>
              <w:t>(16 hours)</w:t>
            </w:r>
          </w:p>
        </w:tc>
        <w:tc>
          <w:tcPr>
            <w:tcW w:w="7371" w:type="dxa"/>
            <w:tcBorders>
              <w:bottom w:val="single" w:sz="4" w:space="0" w:color="auto"/>
            </w:tcBorders>
          </w:tcPr>
          <w:p w14:paraId="53B870A1" w14:textId="77777777" w:rsidR="009E00C2" w:rsidRPr="009E00C2" w:rsidRDefault="009E00C2" w:rsidP="009E00C2">
            <w:pPr>
              <w:spacing w:after="160" w:line="259" w:lineRule="auto"/>
              <w:rPr>
                <w:i/>
                <w:lang w:val="en-US"/>
              </w:rPr>
            </w:pPr>
            <w:r w:rsidRPr="009E00C2">
              <w:rPr>
                <w:i/>
                <w:lang w:val="en-US"/>
              </w:rPr>
              <w:t>Surface Anatomy of the Meridians and Common Acupuncture Points (2)</w:t>
            </w:r>
          </w:p>
          <w:p w14:paraId="65C5B172" w14:textId="77777777" w:rsidR="009E00C2" w:rsidRPr="009E00C2" w:rsidRDefault="009E00C2" w:rsidP="009E00C2">
            <w:pPr>
              <w:spacing w:after="160" w:line="259" w:lineRule="auto"/>
              <w:rPr>
                <w:lang w:val="en-US"/>
              </w:rPr>
            </w:pPr>
            <w:r w:rsidRPr="009E00C2">
              <w:rPr>
                <w:lang w:val="en-US"/>
              </w:rPr>
              <w:t>Pain and Pain Modulation</w:t>
            </w:r>
          </w:p>
          <w:p w14:paraId="6C353DE6" w14:textId="77777777" w:rsidR="009E00C2" w:rsidRPr="009E00C2" w:rsidRDefault="009E00C2" w:rsidP="009E00C2">
            <w:pPr>
              <w:spacing w:after="160" w:line="259" w:lineRule="auto"/>
              <w:rPr>
                <w:lang w:val="en-US"/>
              </w:rPr>
            </w:pPr>
            <w:r w:rsidRPr="009E00C2">
              <w:rPr>
                <w:lang w:val="en-US"/>
              </w:rPr>
              <w:t>Acupuncture Treatment for Common Musculoskeletal Conditions</w:t>
            </w:r>
          </w:p>
          <w:p w14:paraId="51949870" w14:textId="77777777" w:rsidR="009E00C2" w:rsidRPr="009E00C2" w:rsidRDefault="009E00C2" w:rsidP="009E00C2">
            <w:pPr>
              <w:spacing w:after="160" w:line="259" w:lineRule="auto"/>
              <w:rPr>
                <w:i/>
                <w:lang w:val="en-US"/>
              </w:rPr>
            </w:pPr>
            <w:r w:rsidRPr="009E00C2">
              <w:rPr>
                <w:i/>
                <w:lang w:val="en-US"/>
              </w:rPr>
              <w:t xml:space="preserve">Introduction to Myofascial Trigger Point Therapy and Dry Needling </w:t>
            </w:r>
          </w:p>
          <w:p w14:paraId="4CA8F281" w14:textId="77777777" w:rsidR="009E00C2" w:rsidRPr="009E00C2" w:rsidRDefault="009E00C2" w:rsidP="009E00C2">
            <w:pPr>
              <w:spacing w:after="160" w:line="259" w:lineRule="auto"/>
              <w:rPr>
                <w:i/>
                <w:lang w:val="en-US"/>
              </w:rPr>
            </w:pPr>
            <w:r w:rsidRPr="009E00C2">
              <w:rPr>
                <w:i/>
                <w:lang w:val="en-US"/>
              </w:rPr>
              <w:t>Acupuncture Related Techniques:</w:t>
            </w:r>
          </w:p>
          <w:p w14:paraId="086C1556" w14:textId="77777777" w:rsidR="009E00C2" w:rsidRPr="009E00C2" w:rsidRDefault="009E00C2" w:rsidP="009E00C2">
            <w:pPr>
              <w:numPr>
                <w:ilvl w:val="0"/>
                <w:numId w:val="20"/>
              </w:numPr>
              <w:spacing w:after="160" w:line="259" w:lineRule="auto"/>
              <w:rPr>
                <w:i/>
                <w:lang w:val="en-US"/>
              </w:rPr>
            </w:pPr>
            <w:r w:rsidRPr="009E00C2">
              <w:rPr>
                <w:i/>
                <w:lang w:val="en-US"/>
              </w:rPr>
              <w:t xml:space="preserve">Electroacupuncture </w:t>
            </w:r>
          </w:p>
          <w:p w14:paraId="357B28E2" w14:textId="77777777" w:rsidR="009E00C2" w:rsidRPr="009E00C2" w:rsidRDefault="009E00C2" w:rsidP="009E00C2">
            <w:pPr>
              <w:numPr>
                <w:ilvl w:val="0"/>
                <w:numId w:val="20"/>
              </w:numPr>
              <w:spacing w:after="160" w:line="259" w:lineRule="auto"/>
              <w:rPr>
                <w:i/>
                <w:lang w:val="en-US"/>
              </w:rPr>
            </w:pPr>
            <w:r w:rsidRPr="009E00C2">
              <w:rPr>
                <w:i/>
                <w:lang w:val="en-US"/>
              </w:rPr>
              <w:t>Moxibustion</w:t>
            </w:r>
          </w:p>
          <w:p w14:paraId="50DC391F" w14:textId="77777777" w:rsidR="009E00C2" w:rsidRPr="009E00C2" w:rsidRDefault="009E00C2" w:rsidP="009E00C2">
            <w:pPr>
              <w:numPr>
                <w:ilvl w:val="0"/>
                <w:numId w:val="20"/>
              </w:numPr>
              <w:spacing w:after="160" w:line="259" w:lineRule="auto"/>
              <w:rPr>
                <w:i/>
                <w:lang w:val="en-US"/>
              </w:rPr>
            </w:pPr>
            <w:r w:rsidRPr="009E00C2">
              <w:rPr>
                <w:i/>
                <w:lang w:val="en-US"/>
              </w:rPr>
              <w:t xml:space="preserve">Cupping </w:t>
            </w:r>
          </w:p>
          <w:p w14:paraId="2B883DFE" w14:textId="77777777" w:rsidR="009E00C2" w:rsidRPr="009E00C2" w:rsidRDefault="009E00C2" w:rsidP="009E00C2">
            <w:pPr>
              <w:numPr>
                <w:ilvl w:val="0"/>
                <w:numId w:val="20"/>
              </w:numPr>
              <w:spacing w:after="160" w:line="259" w:lineRule="auto"/>
              <w:rPr>
                <w:lang w:val="en-US"/>
              </w:rPr>
            </w:pPr>
            <w:r w:rsidRPr="009E00C2">
              <w:rPr>
                <w:i/>
                <w:lang w:val="en-US"/>
              </w:rPr>
              <w:t>Coining</w:t>
            </w:r>
          </w:p>
        </w:tc>
      </w:tr>
      <w:tr w:rsidR="009E00C2" w:rsidRPr="009E00C2" w14:paraId="6D237B7E" w14:textId="77777777" w:rsidTr="0031771D">
        <w:trPr>
          <w:cantSplit/>
          <w:trHeight w:val="1170"/>
        </w:trPr>
        <w:tc>
          <w:tcPr>
            <w:tcW w:w="1383" w:type="dxa"/>
            <w:tcBorders>
              <w:bottom w:val="single" w:sz="4" w:space="0" w:color="auto"/>
            </w:tcBorders>
          </w:tcPr>
          <w:p w14:paraId="4FF140DB" w14:textId="77777777" w:rsidR="009E00C2" w:rsidRPr="009E00C2" w:rsidRDefault="009E00C2" w:rsidP="009E00C2">
            <w:pPr>
              <w:spacing w:after="160" w:line="259" w:lineRule="auto"/>
              <w:rPr>
                <w:lang w:val="en-US"/>
              </w:rPr>
            </w:pPr>
            <w:r w:rsidRPr="009E00C2">
              <w:rPr>
                <w:lang w:val="en-US"/>
              </w:rPr>
              <w:t>Week 4</w:t>
            </w:r>
          </w:p>
          <w:p w14:paraId="7551EADF" w14:textId="77777777" w:rsidR="009E00C2" w:rsidRPr="009E00C2" w:rsidRDefault="009E00C2" w:rsidP="009E00C2">
            <w:pPr>
              <w:spacing w:after="160" w:line="259" w:lineRule="auto"/>
              <w:rPr>
                <w:lang w:val="en-US"/>
              </w:rPr>
            </w:pPr>
            <w:r w:rsidRPr="009E00C2">
              <w:rPr>
                <w:lang w:val="en-US"/>
              </w:rPr>
              <w:t>(16 hours)</w:t>
            </w:r>
          </w:p>
        </w:tc>
        <w:tc>
          <w:tcPr>
            <w:tcW w:w="7371" w:type="dxa"/>
            <w:tcBorders>
              <w:bottom w:val="single" w:sz="4" w:space="0" w:color="auto"/>
            </w:tcBorders>
          </w:tcPr>
          <w:p w14:paraId="62AC5AA1" w14:textId="77777777" w:rsidR="009E00C2" w:rsidRPr="009E00C2" w:rsidRDefault="009E00C2" w:rsidP="009E00C2">
            <w:pPr>
              <w:spacing w:after="160" w:line="259" w:lineRule="auto"/>
              <w:rPr>
                <w:lang w:val="en-US"/>
              </w:rPr>
            </w:pPr>
            <w:r w:rsidRPr="009E00C2">
              <w:rPr>
                <w:lang w:val="en-US"/>
              </w:rPr>
              <w:t>Introduction to Acupuncture Treatment for Neurological Conditions</w:t>
            </w:r>
          </w:p>
          <w:p w14:paraId="091DC8CE" w14:textId="77777777" w:rsidR="009E00C2" w:rsidRPr="009E00C2" w:rsidRDefault="009E00C2" w:rsidP="009E00C2">
            <w:pPr>
              <w:spacing w:after="160" w:line="259" w:lineRule="auto"/>
              <w:rPr>
                <w:i/>
                <w:lang w:val="en-US"/>
              </w:rPr>
            </w:pPr>
            <w:r w:rsidRPr="009E00C2">
              <w:rPr>
                <w:i/>
                <w:lang w:val="en-US"/>
              </w:rPr>
              <w:t>Introduction to Auricular Acupuncture (Auriculotherapy)</w:t>
            </w:r>
          </w:p>
          <w:p w14:paraId="56AD330B" w14:textId="77777777" w:rsidR="009E00C2" w:rsidRPr="009E00C2" w:rsidRDefault="009E00C2" w:rsidP="009E00C2">
            <w:pPr>
              <w:spacing w:after="160" w:line="259" w:lineRule="auto"/>
              <w:rPr>
                <w:i/>
                <w:lang w:val="en-US"/>
              </w:rPr>
            </w:pPr>
            <w:r w:rsidRPr="009E00C2">
              <w:rPr>
                <w:i/>
                <w:lang w:val="en-US"/>
              </w:rPr>
              <w:t>Introduction to Scalp Acupuncture</w:t>
            </w:r>
          </w:p>
          <w:p w14:paraId="4D8C0D47" w14:textId="77777777" w:rsidR="009E00C2" w:rsidRPr="009E00C2" w:rsidRDefault="009E00C2" w:rsidP="009E00C2">
            <w:pPr>
              <w:spacing w:after="160" w:line="259" w:lineRule="auto"/>
              <w:rPr>
                <w:lang w:val="en-US"/>
              </w:rPr>
            </w:pPr>
            <w:r w:rsidRPr="009E00C2">
              <w:rPr>
                <w:lang w:val="en-US"/>
              </w:rPr>
              <w:t>Student Presentation &amp; Discussion</w:t>
            </w:r>
          </w:p>
          <w:p w14:paraId="10E6464C" w14:textId="77777777" w:rsidR="009E00C2" w:rsidRPr="009E00C2" w:rsidRDefault="009E00C2" w:rsidP="009E00C2">
            <w:pPr>
              <w:spacing w:after="160" w:line="259" w:lineRule="auto"/>
              <w:rPr>
                <w:lang w:val="en-US"/>
              </w:rPr>
            </w:pPr>
            <w:r w:rsidRPr="009E00C2">
              <w:rPr>
                <w:lang w:val="en-US"/>
              </w:rPr>
              <w:t>Written and Practical Examinations</w:t>
            </w:r>
          </w:p>
        </w:tc>
      </w:tr>
      <w:tr w:rsidR="009E00C2" w:rsidRPr="009E00C2" w14:paraId="4EC0F435" w14:textId="77777777" w:rsidTr="0031771D">
        <w:trPr>
          <w:cantSplit/>
          <w:trHeight w:val="331"/>
        </w:trPr>
        <w:tc>
          <w:tcPr>
            <w:tcW w:w="1383" w:type="dxa"/>
          </w:tcPr>
          <w:p w14:paraId="05457F39" w14:textId="77777777" w:rsidR="009E00C2" w:rsidRPr="009E00C2" w:rsidRDefault="009E00C2" w:rsidP="009E00C2">
            <w:pPr>
              <w:spacing w:after="160" w:line="259" w:lineRule="auto"/>
              <w:rPr>
                <w:lang w:val="en-US"/>
              </w:rPr>
            </w:pPr>
            <w:r w:rsidRPr="009E00C2">
              <w:rPr>
                <w:lang w:val="en-US"/>
              </w:rPr>
              <w:t>2 Days</w:t>
            </w:r>
          </w:p>
          <w:p w14:paraId="562E574B" w14:textId="77777777" w:rsidR="009E00C2" w:rsidRPr="009E00C2" w:rsidRDefault="009E00C2" w:rsidP="009E00C2">
            <w:pPr>
              <w:spacing w:after="160" w:line="259" w:lineRule="auto"/>
              <w:rPr>
                <w:lang w:val="en-US"/>
              </w:rPr>
            </w:pPr>
            <w:r w:rsidRPr="009E00C2">
              <w:rPr>
                <w:lang w:val="en-US"/>
              </w:rPr>
              <w:t xml:space="preserve"> (16 hours)</w:t>
            </w:r>
          </w:p>
        </w:tc>
        <w:tc>
          <w:tcPr>
            <w:tcW w:w="7371" w:type="dxa"/>
          </w:tcPr>
          <w:p w14:paraId="4AD7AAD1" w14:textId="475BAD8F" w:rsidR="009E00C2" w:rsidRPr="009E00C2" w:rsidRDefault="009E00C2" w:rsidP="009E00C2">
            <w:pPr>
              <w:spacing w:after="160" w:line="259" w:lineRule="auto"/>
              <w:rPr>
                <w:lang w:val="en-US"/>
              </w:rPr>
            </w:pPr>
            <w:r w:rsidRPr="009E00C2">
              <w:rPr>
                <w:lang w:val="en-US"/>
              </w:rPr>
              <w:t xml:space="preserve">Clinical Placement </w:t>
            </w:r>
          </w:p>
        </w:tc>
      </w:tr>
    </w:tbl>
    <w:p w14:paraId="3985F32B" w14:textId="5D03A8AD" w:rsidR="009E00C2" w:rsidRDefault="009E00C2" w:rsidP="004D557D">
      <w:pPr>
        <w:rPr>
          <w:lang w:val="en-US"/>
        </w:rPr>
      </w:pPr>
    </w:p>
    <w:p w14:paraId="706ACF22" w14:textId="0C4E844B" w:rsidR="009E00C2" w:rsidRDefault="009E00C2" w:rsidP="004D557D">
      <w:pPr>
        <w:rPr>
          <w:lang w:val="en-US"/>
        </w:rPr>
      </w:pPr>
      <w:r>
        <w:rPr>
          <w:lang w:val="en-US"/>
        </w:rPr>
        <w:t>Module 2: Advanced Acupuncture Module</w:t>
      </w:r>
    </w:p>
    <w:tbl>
      <w:tblPr>
        <w:tblStyle w:val="TableGrid"/>
        <w:tblW w:w="8755" w:type="dxa"/>
        <w:tblLook w:val="04A0" w:firstRow="1" w:lastRow="0" w:firstColumn="1" w:lastColumn="0" w:noHBand="0" w:noVBand="1"/>
      </w:tblPr>
      <w:tblGrid>
        <w:gridCol w:w="1218"/>
        <w:gridCol w:w="7537"/>
      </w:tblGrid>
      <w:tr w:rsidR="009E00C2" w:rsidRPr="009E00C2" w14:paraId="36002E1D" w14:textId="77777777" w:rsidTr="00427F93">
        <w:trPr>
          <w:cantSplit/>
        </w:trPr>
        <w:tc>
          <w:tcPr>
            <w:tcW w:w="1218" w:type="dxa"/>
          </w:tcPr>
          <w:p w14:paraId="043CB5D2" w14:textId="50FD560B" w:rsidR="009E00C2" w:rsidRPr="009E00C2" w:rsidRDefault="009E00C2" w:rsidP="009E00C2">
            <w:pPr>
              <w:spacing w:after="160" w:line="259" w:lineRule="auto"/>
              <w:rPr>
                <w:b/>
                <w:lang w:val="en-US"/>
              </w:rPr>
            </w:pPr>
            <w:r>
              <w:rPr>
                <w:b/>
                <w:lang w:val="en-US"/>
              </w:rPr>
              <w:t>Week</w:t>
            </w:r>
          </w:p>
        </w:tc>
        <w:tc>
          <w:tcPr>
            <w:tcW w:w="7537" w:type="dxa"/>
          </w:tcPr>
          <w:p w14:paraId="2817D983" w14:textId="77777777" w:rsidR="009E00C2" w:rsidRPr="009E00C2" w:rsidRDefault="009E00C2" w:rsidP="009E00C2">
            <w:pPr>
              <w:spacing w:after="160" w:line="259" w:lineRule="auto"/>
              <w:rPr>
                <w:b/>
                <w:lang w:val="en-US"/>
              </w:rPr>
            </w:pPr>
            <w:r w:rsidRPr="009E00C2">
              <w:rPr>
                <w:rFonts w:hint="eastAsia"/>
                <w:b/>
                <w:lang w:val="en-US"/>
              </w:rPr>
              <w:t>Topic</w:t>
            </w:r>
          </w:p>
        </w:tc>
      </w:tr>
      <w:tr w:rsidR="009E00C2" w:rsidRPr="009E00C2" w14:paraId="2F2740E2" w14:textId="77777777" w:rsidTr="00427F93">
        <w:trPr>
          <w:cantSplit/>
        </w:trPr>
        <w:tc>
          <w:tcPr>
            <w:tcW w:w="1218" w:type="dxa"/>
            <w:vMerge w:val="restart"/>
          </w:tcPr>
          <w:p w14:paraId="657D00D1" w14:textId="77777777" w:rsidR="009E00C2" w:rsidRDefault="009E00C2" w:rsidP="009E00C2">
            <w:pPr>
              <w:spacing w:after="160" w:line="259" w:lineRule="auto"/>
              <w:rPr>
                <w:lang w:val="en-US"/>
              </w:rPr>
            </w:pPr>
            <w:r>
              <w:rPr>
                <w:lang w:val="en-US"/>
              </w:rPr>
              <w:t>1</w:t>
            </w:r>
            <w:r w:rsidR="00AB0AC5">
              <w:rPr>
                <w:lang w:val="en-US"/>
              </w:rPr>
              <w:t xml:space="preserve"> </w:t>
            </w:r>
          </w:p>
          <w:p w14:paraId="3FF5D8DD" w14:textId="2383A72E" w:rsidR="00AB0AC5" w:rsidRPr="009E00C2" w:rsidRDefault="00AB0AC5" w:rsidP="009E00C2">
            <w:pPr>
              <w:spacing w:after="160" w:line="259" w:lineRule="auto"/>
              <w:rPr>
                <w:lang w:val="en-US"/>
              </w:rPr>
            </w:pPr>
            <w:r>
              <w:rPr>
                <w:lang w:val="en-US"/>
              </w:rPr>
              <w:t>(16 hours)</w:t>
            </w:r>
          </w:p>
        </w:tc>
        <w:tc>
          <w:tcPr>
            <w:tcW w:w="7537" w:type="dxa"/>
          </w:tcPr>
          <w:p w14:paraId="558D7751" w14:textId="0DAAFAE6" w:rsidR="009E00C2" w:rsidRPr="009E00C2" w:rsidRDefault="00AB0AC5" w:rsidP="009E00C2">
            <w:pPr>
              <w:spacing w:after="160" w:line="259" w:lineRule="auto"/>
              <w:rPr>
                <w:lang w:val="en-US" w:eastAsia="zh-TW"/>
              </w:rPr>
            </w:pPr>
            <w:r w:rsidRPr="009E00C2">
              <w:rPr>
                <w:lang w:val="en"/>
              </w:rPr>
              <w:t>Acupuncture Therapeutics: The therapeutic effects and principles of acupuncture</w:t>
            </w:r>
          </w:p>
        </w:tc>
      </w:tr>
      <w:tr w:rsidR="009E00C2" w:rsidRPr="009E00C2" w14:paraId="713A7C3E" w14:textId="77777777" w:rsidTr="00427F93">
        <w:trPr>
          <w:cantSplit/>
        </w:trPr>
        <w:tc>
          <w:tcPr>
            <w:tcW w:w="1218" w:type="dxa"/>
            <w:vMerge/>
          </w:tcPr>
          <w:p w14:paraId="0FF0EB81" w14:textId="73F276A7" w:rsidR="009E00C2" w:rsidRPr="009E00C2" w:rsidRDefault="009E00C2" w:rsidP="009E00C2">
            <w:pPr>
              <w:spacing w:after="160" w:line="259" w:lineRule="auto"/>
              <w:rPr>
                <w:lang w:val="en-US" w:eastAsia="zh-TW"/>
              </w:rPr>
            </w:pPr>
          </w:p>
        </w:tc>
        <w:tc>
          <w:tcPr>
            <w:tcW w:w="7537" w:type="dxa"/>
          </w:tcPr>
          <w:p w14:paraId="28877FB1" w14:textId="5EC9D8F6" w:rsidR="009E00C2" w:rsidRPr="009E00C2" w:rsidRDefault="00AB0AC5" w:rsidP="009E00C2">
            <w:pPr>
              <w:spacing w:after="160" w:line="259" w:lineRule="auto"/>
              <w:rPr>
                <w:lang w:val="en-US" w:eastAsia="zh-TW"/>
              </w:rPr>
            </w:pPr>
            <w:r>
              <w:rPr>
                <w:lang w:val="en"/>
              </w:rPr>
              <w:t>Acupuncture Methods</w:t>
            </w:r>
            <w:r w:rsidRPr="009E00C2">
              <w:rPr>
                <w:lang w:val="en"/>
              </w:rPr>
              <w:t xml:space="preserve">: </w:t>
            </w:r>
            <w:r>
              <w:rPr>
                <w:lang w:val="en"/>
              </w:rPr>
              <w:t>history</w:t>
            </w:r>
            <w:r w:rsidRPr="009E00C2">
              <w:rPr>
                <w:lang w:val="en"/>
              </w:rPr>
              <w:t xml:space="preserve">, development, </w:t>
            </w:r>
            <w:r>
              <w:rPr>
                <w:lang w:val="en"/>
              </w:rPr>
              <w:t xml:space="preserve">filiform needle </w:t>
            </w:r>
            <w:r w:rsidRPr="009E00C2">
              <w:rPr>
                <w:lang w:val="en"/>
              </w:rPr>
              <w:t>acupuncture, disinfection</w:t>
            </w:r>
          </w:p>
        </w:tc>
      </w:tr>
      <w:tr w:rsidR="009E00C2" w:rsidRPr="009E00C2" w14:paraId="5A0AD877" w14:textId="77777777" w:rsidTr="00427F93">
        <w:trPr>
          <w:cantSplit/>
        </w:trPr>
        <w:tc>
          <w:tcPr>
            <w:tcW w:w="1218" w:type="dxa"/>
            <w:vMerge/>
          </w:tcPr>
          <w:p w14:paraId="6BBD59A5" w14:textId="43AA12FF" w:rsidR="009E00C2" w:rsidRPr="009E00C2" w:rsidRDefault="009E00C2" w:rsidP="009E00C2">
            <w:pPr>
              <w:spacing w:after="160" w:line="259" w:lineRule="auto"/>
              <w:rPr>
                <w:lang w:val="en-US" w:eastAsia="zh-TW"/>
              </w:rPr>
            </w:pPr>
          </w:p>
        </w:tc>
        <w:tc>
          <w:tcPr>
            <w:tcW w:w="7537" w:type="dxa"/>
          </w:tcPr>
          <w:p w14:paraId="5A250A59" w14:textId="24E97CD6" w:rsidR="009E00C2" w:rsidRPr="009E00C2" w:rsidRDefault="00AB0AC5" w:rsidP="009E00C2">
            <w:pPr>
              <w:spacing w:after="160" w:line="259" w:lineRule="auto"/>
              <w:rPr>
                <w:lang w:val="en-US" w:eastAsia="zh-TW"/>
              </w:rPr>
            </w:pPr>
            <w:r>
              <w:rPr>
                <w:lang w:val="en"/>
              </w:rPr>
              <w:t>Acupuncture</w:t>
            </w:r>
            <w:r w:rsidRPr="009E00C2">
              <w:rPr>
                <w:lang w:val="en"/>
              </w:rPr>
              <w:t xml:space="preserve"> method</w:t>
            </w:r>
            <w:r>
              <w:rPr>
                <w:lang w:val="en"/>
              </w:rPr>
              <w:t>s</w:t>
            </w:r>
            <w:r w:rsidRPr="009E00C2">
              <w:rPr>
                <w:lang w:val="en"/>
              </w:rPr>
              <w:t xml:space="preserve">: acupuncture, </w:t>
            </w:r>
            <w:r>
              <w:rPr>
                <w:lang w:val="en"/>
              </w:rPr>
              <w:t>de</w:t>
            </w:r>
            <w:r w:rsidRPr="009E00C2">
              <w:rPr>
                <w:lang w:val="en"/>
              </w:rPr>
              <w:t xml:space="preserve">qi, </w:t>
            </w:r>
            <w:r w:rsidR="00427F93">
              <w:rPr>
                <w:lang w:val="en"/>
              </w:rPr>
              <w:t>tonification</w:t>
            </w:r>
            <w:r>
              <w:rPr>
                <w:lang w:val="en"/>
              </w:rPr>
              <w:t xml:space="preserve"> and reduction</w:t>
            </w:r>
          </w:p>
        </w:tc>
      </w:tr>
      <w:tr w:rsidR="009E00C2" w:rsidRPr="009E00C2" w14:paraId="6BE40791" w14:textId="77777777" w:rsidTr="00427F93">
        <w:trPr>
          <w:cantSplit/>
        </w:trPr>
        <w:tc>
          <w:tcPr>
            <w:tcW w:w="1218" w:type="dxa"/>
            <w:vMerge/>
          </w:tcPr>
          <w:p w14:paraId="6D1F28CA" w14:textId="77777777" w:rsidR="009E00C2" w:rsidRPr="009E00C2" w:rsidRDefault="009E00C2" w:rsidP="009E00C2">
            <w:pPr>
              <w:spacing w:after="160" w:line="259" w:lineRule="auto"/>
              <w:rPr>
                <w:lang w:val="en-US" w:eastAsia="zh-TW"/>
              </w:rPr>
            </w:pPr>
          </w:p>
        </w:tc>
        <w:tc>
          <w:tcPr>
            <w:tcW w:w="7537" w:type="dxa"/>
          </w:tcPr>
          <w:p w14:paraId="5F6CCC3C" w14:textId="60171C31" w:rsidR="009E00C2" w:rsidRPr="009E00C2" w:rsidRDefault="00AB0AC5" w:rsidP="009E00C2">
            <w:pPr>
              <w:spacing w:after="160" w:line="259" w:lineRule="auto"/>
              <w:rPr>
                <w:lang w:val="en-US" w:eastAsia="zh-TW"/>
              </w:rPr>
            </w:pPr>
            <w:r w:rsidRPr="009E00C2">
              <w:rPr>
                <w:lang w:val="en"/>
              </w:rPr>
              <w:t xml:space="preserve">Acupuncture Therapeutics: </w:t>
            </w:r>
            <w:r>
              <w:rPr>
                <w:lang w:val="en"/>
              </w:rPr>
              <w:t>TCM diagnosis principles</w:t>
            </w:r>
            <w:r w:rsidRPr="009E00C2">
              <w:rPr>
                <w:lang w:val="en"/>
              </w:rPr>
              <w:t>, Acupoint Prescription</w:t>
            </w:r>
          </w:p>
        </w:tc>
      </w:tr>
      <w:tr w:rsidR="009E00C2" w:rsidRPr="009E00C2" w14:paraId="689CABB8" w14:textId="77777777" w:rsidTr="00427F93">
        <w:trPr>
          <w:cantSplit/>
        </w:trPr>
        <w:tc>
          <w:tcPr>
            <w:tcW w:w="1218" w:type="dxa"/>
            <w:vMerge/>
          </w:tcPr>
          <w:p w14:paraId="2603237D" w14:textId="77777777" w:rsidR="009E00C2" w:rsidRPr="009E00C2" w:rsidRDefault="009E00C2" w:rsidP="009E00C2">
            <w:pPr>
              <w:spacing w:after="160" w:line="259" w:lineRule="auto"/>
              <w:rPr>
                <w:lang w:val="en-US" w:eastAsia="zh-TW"/>
              </w:rPr>
            </w:pPr>
          </w:p>
        </w:tc>
        <w:tc>
          <w:tcPr>
            <w:tcW w:w="7537" w:type="dxa"/>
          </w:tcPr>
          <w:p w14:paraId="617535C5" w14:textId="1393425B" w:rsidR="009E00C2" w:rsidRPr="009E00C2" w:rsidRDefault="00AB0AC5" w:rsidP="009E00C2">
            <w:pPr>
              <w:spacing w:after="160" w:line="259" w:lineRule="auto"/>
              <w:rPr>
                <w:lang w:val="en-US" w:eastAsia="zh-TW"/>
              </w:rPr>
            </w:pPr>
            <w:r w:rsidRPr="009E00C2">
              <w:rPr>
                <w:lang w:val="en"/>
              </w:rPr>
              <w:t xml:space="preserve">Acupuncture therapeutics: stroke, paralysis, </w:t>
            </w:r>
            <w:r>
              <w:rPr>
                <w:lang w:val="en"/>
              </w:rPr>
              <w:t>bi syndromes</w:t>
            </w:r>
            <w:r w:rsidRPr="009E00C2">
              <w:rPr>
                <w:lang w:val="en"/>
              </w:rPr>
              <w:t xml:space="preserve">, </w:t>
            </w:r>
            <w:r>
              <w:rPr>
                <w:lang w:val="en"/>
              </w:rPr>
              <w:t>wry neck</w:t>
            </w:r>
            <w:r w:rsidRPr="009E00C2">
              <w:rPr>
                <w:lang w:val="en"/>
              </w:rPr>
              <w:t xml:space="preserve">, </w:t>
            </w:r>
            <w:r>
              <w:rPr>
                <w:lang w:val="en"/>
              </w:rPr>
              <w:t>frozen</w:t>
            </w:r>
            <w:r w:rsidRPr="009E00C2">
              <w:rPr>
                <w:lang w:val="en"/>
              </w:rPr>
              <w:t xml:space="preserve"> shoulder, lumbar pain</w:t>
            </w:r>
          </w:p>
        </w:tc>
      </w:tr>
      <w:tr w:rsidR="009E00C2" w:rsidRPr="009E00C2" w14:paraId="4648EC40" w14:textId="77777777" w:rsidTr="009E00C2">
        <w:trPr>
          <w:cantSplit/>
        </w:trPr>
        <w:tc>
          <w:tcPr>
            <w:tcW w:w="1218" w:type="dxa"/>
          </w:tcPr>
          <w:p w14:paraId="5EBAEE1B" w14:textId="77777777" w:rsidR="009E00C2" w:rsidRDefault="009E00C2" w:rsidP="009E00C2">
            <w:pPr>
              <w:spacing w:after="160" w:line="259" w:lineRule="auto"/>
              <w:rPr>
                <w:lang w:val="en-US"/>
              </w:rPr>
            </w:pPr>
            <w:r>
              <w:rPr>
                <w:lang w:val="en-US"/>
              </w:rPr>
              <w:t>2</w:t>
            </w:r>
          </w:p>
          <w:p w14:paraId="5D7493EC" w14:textId="77FFAD4D" w:rsidR="00AB0AC5" w:rsidRPr="009E00C2" w:rsidRDefault="00AB0AC5" w:rsidP="009E00C2">
            <w:pPr>
              <w:spacing w:after="160" w:line="259" w:lineRule="auto"/>
              <w:rPr>
                <w:lang w:val="en-US"/>
              </w:rPr>
            </w:pPr>
            <w:r>
              <w:rPr>
                <w:lang w:val="en-US"/>
              </w:rPr>
              <w:t>(16 hours)</w:t>
            </w:r>
          </w:p>
        </w:tc>
        <w:tc>
          <w:tcPr>
            <w:tcW w:w="7537" w:type="dxa"/>
          </w:tcPr>
          <w:p w14:paraId="5C5BBC05" w14:textId="5C05E8FA" w:rsidR="009E00C2" w:rsidRPr="009E00C2" w:rsidRDefault="00AB0AC5" w:rsidP="009E00C2">
            <w:pPr>
              <w:spacing w:after="160" w:line="259" w:lineRule="auto"/>
              <w:rPr>
                <w:lang w:val="en-US"/>
              </w:rPr>
            </w:pPr>
            <w:r w:rsidRPr="009E00C2">
              <w:rPr>
                <w:lang w:val="en"/>
              </w:rPr>
              <w:t>Tuina technique (1).</w:t>
            </w:r>
          </w:p>
        </w:tc>
      </w:tr>
      <w:tr w:rsidR="009E00C2" w:rsidRPr="009E00C2" w14:paraId="74B889CC" w14:textId="77777777" w:rsidTr="009E00C2">
        <w:trPr>
          <w:cantSplit/>
        </w:trPr>
        <w:tc>
          <w:tcPr>
            <w:tcW w:w="1218" w:type="dxa"/>
          </w:tcPr>
          <w:p w14:paraId="3F304B76" w14:textId="77777777" w:rsidR="009E00C2" w:rsidRDefault="009B3539" w:rsidP="009E00C2">
            <w:pPr>
              <w:spacing w:after="160" w:line="259" w:lineRule="auto"/>
              <w:rPr>
                <w:lang w:val="en-US"/>
              </w:rPr>
            </w:pPr>
            <w:r>
              <w:rPr>
                <w:lang w:val="en-US"/>
              </w:rPr>
              <w:t>3</w:t>
            </w:r>
          </w:p>
          <w:p w14:paraId="769C2452" w14:textId="4D787486" w:rsidR="009B3539" w:rsidRPr="009E00C2" w:rsidRDefault="009B3539" w:rsidP="009E00C2">
            <w:pPr>
              <w:spacing w:after="160" w:line="259" w:lineRule="auto"/>
              <w:rPr>
                <w:lang w:val="en-US"/>
              </w:rPr>
            </w:pPr>
            <w:r>
              <w:rPr>
                <w:lang w:val="en-US"/>
              </w:rPr>
              <w:t>(16 hours)</w:t>
            </w:r>
          </w:p>
        </w:tc>
        <w:tc>
          <w:tcPr>
            <w:tcW w:w="7537" w:type="dxa"/>
          </w:tcPr>
          <w:p w14:paraId="28F5526B" w14:textId="77777777" w:rsidR="009E00C2" w:rsidRDefault="00AB0AC5" w:rsidP="009E00C2">
            <w:pPr>
              <w:spacing w:after="160" w:line="259" w:lineRule="auto"/>
              <w:rPr>
                <w:lang w:val="en"/>
              </w:rPr>
            </w:pPr>
            <w:r w:rsidRPr="009E00C2">
              <w:rPr>
                <w:lang w:val="en"/>
              </w:rPr>
              <w:t xml:space="preserve">Tuina technique (2). </w:t>
            </w:r>
          </w:p>
          <w:p w14:paraId="5F2A4C28" w14:textId="7E29CD8C" w:rsidR="003A2D74" w:rsidRPr="009E00C2" w:rsidRDefault="003A2D74" w:rsidP="009E00C2">
            <w:pPr>
              <w:spacing w:after="160" w:line="259" w:lineRule="auto"/>
              <w:rPr>
                <w:lang w:val="en-US"/>
              </w:rPr>
            </w:pPr>
          </w:p>
        </w:tc>
      </w:tr>
      <w:tr w:rsidR="009E00C2" w:rsidRPr="009E00C2" w14:paraId="46405372" w14:textId="77777777" w:rsidTr="009E00C2">
        <w:trPr>
          <w:cantSplit/>
        </w:trPr>
        <w:tc>
          <w:tcPr>
            <w:tcW w:w="1218" w:type="dxa"/>
            <w:vMerge w:val="restart"/>
          </w:tcPr>
          <w:p w14:paraId="2E31976C" w14:textId="6128C084" w:rsidR="003A2D74" w:rsidRDefault="003A2D74" w:rsidP="003A2D74">
            <w:pPr>
              <w:spacing w:after="160" w:line="259" w:lineRule="auto"/>
              <w:rPr>
                <w:lang w:val="en-US"/>
              </w:rPr>
            </w:pPr>
            <w:r>
              <w:rPr>
                <w:lang w:val="en-US"/>
              </w:rPr>
              <w:t>4</w:t>
            </w:r>
          </w:p>
          <w:p w14:paraId="668B4D32" w14:textId="2A5B8896" w:rsidR="009B3539" w:rsidRPr="009E00C2" w:rsidRDefault="003A2D74" w:rsidP="003A2D74">
            <w:pPr>
              <w:spacing w:after="160" w:line="259" w:lineRule="auto"/>
              <w:rPr>
                <w:lang w:val="en-US"/>
              </w:rPr>
            </w:pPr>
            <w:r>
              <w:rPr>
                <w:lang w:val="en-US"/>
              </w:rPr>
              <w:t>(16 hours)</w:t>
            </w:r>
          </w:p>
        </w:tc>
        <w:tc>
          <w:tcPr>
            <w:tcW w:w="7537" w:type="dxa"/>
          </w:tcPr>
          <w:p w14:paraId="091D5B32" w14:textId="78268390" w:rsidR="009E00C2" w:rsidRPr="00427F93" w:rsidRDefault="00AB0AC5" w:rsidP="009E00C2">
            <w:pPr>
              <w:spacing w:after="160" w:line="259" w:lineRule="auto"/>
              <w:rPr>
                <w:lang w:val="en"/>
              </w:rPr>
            </w:pPr>
            <w:r w:rsidRPr="009E00C2">
              <w:rPr>
                <w:lang w:val="en"/>
              </w:rPr>
              <w:t xml:space="preserve">Acupuncture Therapeutics: cold, cough, wheezing, </w:t>
            </w:r>
            <w:r>
              <w:rPr>
                <w:lang w:val="en"/>
              </w:rPr>
              <w:t>dyspnea</w:t>
            </w:r>
            <w:r w:rsidRPr="009E00C2">
              <w:rPr>
                <w:lang w:val="en"/>
              </w:rPr>
              <w:t xml:space="preserve">, vomiting, </w:t>
            </w:r>
            <w:proofErr w:type="gramStart"/>
            <w:r w:rsidRPr="009E00C2">
              <w:rPr>
                <w:lang w:val="en"/>
              </w:rPr>
              <w:t xml:space="preserve">stomach </w:t>
            </w:r>
            <w:r>
              <w:rPr>
                <w:lang w:val="en"/>
              </w:rPr>
              <w:t>ache</w:t>
            </w:r>
            <w:proofErr w:type="gramEnd"/>
            <w:r w:rsidRPr="009E00C2">
              <w:rPr>
                <w:lang w:val="en"/>
              </w:rPr>
              <w:t xml:space="preserve">, abdominal pain, diarrhea, constipation, palpitations, </w:t>
            </w:r>
            <w:r>
              <w:rPr>
                <w:lang w:val="en"/>
              </w:rPr>
              <w:t>insomnia</w:t>
            </w:r>
            <w:r w:rsidRPr="009E00C2">
              <w:rPr>
                <w:lang w:val="en"/>
              </w:rPr>
              <w:t>, depression, epilepsy</w:t>
            </w:r>
            <w:r>
              <w:rPr>
                <w:lang w:val="en"/>
              </w:rPr>
              <w:t xml:space="preserve">, seizures, </w:t>
            </w:r>
            <w:r w:rsidRPr="009E00C2">
              <w:rPr>
                <w:lang w:val="en"/>
              </w:rPr>
              <w:t>headache, facial paralysis, dizziness, ophthalmology</w:t>
            </w:r>
            <w:r>
              <w:rPr>
                <w:lang w:val="en"/>
              </w:rPr>
              <w:t xml:space="preserve"> &amp; ENT</w:t>
            </w:r>
            <w:r w:rsidRPr="009E00C2">
              <w:rPr>
                <w:lang w:val="en"/>
              </w:rPr>
              <w:t xml:space="preserve">, </w:t>
            </w:r>
            <w:r>
              <w:rPr>
                <w:lang w:val="en"/>
              </w:rPr>
              <w:t>dermatology</w:t>
            </w:r>
          </w:p>
        </w:tc>
      </w:tr>
      <w:tr w:rsidR="009E00C2" w:rsidRPr="009E00C2" w14:paraId="1AED41B3" w14:textId="77777777" w:rsidTr="00427F93">
        <w:trPr>
          <w:cantSplit/>
        </w:trPr>
        <w:tc>
          <w:tcPr>
            <w:tcW w:w="1218" w:type="dxa"/>
            <w:vMerge/>
          </w:tcPr>
          <w:p w14:paraId="2CCE24CA" w14:textId="77777777" w:rsidR="009E00C2" w:rsidRPr="009E00C2" w:rsidRDefault="009E00C2" w:rsidP="009E00C2">
            <w:pPr>
              <w:spacing w:after="160" w:line="259" w:lineRule="auto"/>
              <w:rPr>
                <w:lang w:val="en-US" w:eastAsia="zh-TW"/>
              </w:rPr>
            </w:pPr>
          </w:p>
        </w:tc>
        <w:tc>
          <w:tcPr>
            <w:tcW w:w="7537" w:type="dxa"/>
          </w:tcPr>
          <w:p w14:paraId="7B663431" w14:textId="70924233" w:rsidR="009E00C2" w:rsidRPr="009E00C2" w:rsidRDefault="00AB0AC5" w:rsidP="009E00C2">
            <w:pPr>
              <w:spacing w:after="160" w:line="259" w:lineRule="auto"/>
              <w:rPr>
                <w:lang w:val="en-US"/>
              </w:rPr>
            </w:pPr>
            <w:r>
              <w:rPr>
                <w:lang w:val="en"/>
              </w:rPr>
              <w:t xml:space="preserve">Acupuncture &amp; </w:t>
            </w:r>
            <w:r w:rsidRPr="009E00C2">
              <w:rPr>
                <w:lang w:val="en"/>
              </w:rPr>
              <w:t>Moxibustion: Moxibustion</w:t>
            </w:r>
          </w:p>
        </w:tc>
      </w:tr>
      <w:tr w:rsidR="009E00C2" w:rsidRPr="009E00C2" w14:paraId="1D7168EC" w14:textId="77777777" w:rsidTr="009E00C2">
        <w:trPr>
          <w:cantSplit/>
        </w:trPr>
        <w:tc>
          <w:tcPr>
            <w:tcW w:w="1218" w:type="dxa"/>
          </w:tcPr>
          <w:p w14:paraId="1E17890F" w14:textId="3D0F078D" w:rsidR="003A2D74" w:rsidRDefault="003A2D74" w:rsidP="003A2D74">
            <w:pPr>
              <w:spacing w:after="160" w:line="259" w:lineRule="auto"/>
              <w:rPr>
                <w:lang w:val="en-US"/>
              </w:rPr>
            </w:pPr>
            <w:r>
              <w:rPr>
                <w:lang w:val="en-US"/>
              </w:rPr>
              <w:t>5</w:t>
            </w:r>
          </w:p>
          <w:p w14:paraId="1AFE3A49" w14:textId="07F1C0C5" w:rsidR="003A2D74" w:rsidRPr="009E00C2" w:rsidRDefault="003A2D74" w:rsidP="003A2D74">
            <w:pPr>
              <w:spacing w:after="160" w:line="259" w:lineRule="auto"/>
              <w:rPr>
                <w:lang w:val="en-US"/>
              </w:rPr>
            </w:pPr>
            <w:r>
              <w:rPr>
                <w:lang w:val="en-US"/>
              </w:rPr>
              <w:t>(16 hours)</w:t>
            </w:r>
          </w:p>
        </w:tc>
        <w:tc>
          <w:tcPr>
            <w:tcW w:w="7537" w:type="dxa"/>
          </w:tcPr>
          <w:p w14:paraId="6170AF42" w14:textId="0A3B8A8A" w:rsidR="00AB0AC5" w:rsidRDefault="00AB0AC5" w:rsidP="0031771D">
            <w:pPr>
              <w:rPr>
                <w:rFonts w:ascii="Malgun Gothic" w:eastAsia="Malgun Gothic" w:hAnsi="Malgun Gothic" w:cs="Malgun Gothic"/>
                <w:lang w:val="en-US" w:eastAsia="zh-TW"/>
              </w:rPr>
            </w:pPr>
            <w:r>
              <w:rPr>
                <w:lang w:val="en"/>
              </w:rPr>
              <w:t>Acupuncture</w:t>
            </w:r>
            <w:r w:rsidRPr="009E00C2">
              <w:rPr>
                <w:lang w:val="en"/>
              </w:rPr>
              <w:t xml:space="preserve"> method</w:t>
            </w:r>
            <w:r>
              <w:rPr>
                <w:lang w:val="en"/>
              </w:rPr>
              <w:t>s</w:t>
            </w:r>
            <w:r w:rsidRPr="009E00C2">
              <w:rPr>
                <w:lang w:val="en"/>
              </w:rPr>
              <w:t xml:space="preserve">: </w:t>
            </w:r>
            <w:r>
              <w:rPr>
                <w:lang w:val="en"/>
              </w:rPr>
              <w:t xml:space="preserve"> scalp acupuncture, auriculotherapy</w:t>
            </w:r>
            <w:r w:rsidRPr="009E00C2">
              <w:rPr>
                <w:lang w:val="en"/>
              </w:rPr>
              <w:t xml:space="preserve">, abdominal </w:t>
            </w:r>
            <w:r>
              <w:rPr>
                <w:lang w:val="en"/>
              </w:rPr>
              <w:t>acupuncture</w:t>
            </w:r>
          </w:p>
          <w:p w14:paraId="260EB639" w14:textId="50F76054" w:rsidR="00AB0AC5" w:rsidRPr="009E00C2" w:rsidRDefault="00AB0AC5" w:rsidP="009E00C2">
            <w:pPr>
              <w:spacing w:after="160" w:line="259" w:lineRule="auto"/>
              <w:rPr>
                <w:lang w:val="en-US" w:eastAsia="zh-TW"/>
              </w:rPr>
            </w:pPr>
          </w:p>
        </w:tc>
      </w:tr>
      <w:tr w:rsidR="00AB0AC5" w:rsidRPr="009E00C2" w14:paraId="58D302FD" w14:textId="77777777" w:rsidTr="0031771D">
        <w:trPr>
          <w:cantSplit/>
        </w:trPr>
        <w:tc>
          <w:tcPr>
            <w:tcW w:w="1218" w:type="dxa"/>
            <w:vMerge w:val="restart"/>
          </w:tcPr>
          <w:p w14:paraId="6B766241" w14:textId="77777777" w:rsidR="003A2D74" w:rsidRDefault="003A2D74" w:rsidP="003A2D74">
            <w:pPr>
              <w:spacing w:after="160" w:line="259" w:lineRule="auto"/>
              <w:rPr>
                <w:lang w:val="en-US"/>
              </w:rPr>
            </w:pPr>
            <w:r>
              <w:rPr>
                <w:lang w:val="en-US"/>
              </w:rPr>
              <w:t>6</w:t>
            </w:r>
          </w:p>
          <w:p w14:paraId="22D2F2C3" w14:textId="37A4416A" w:rsidR="00AB0AC5" w:rsidRPr="009E00C2" w:rsidRDefault="003A2D74" w:rsidP="003A2D74">
            <w:pPr>
              <w:spacing w:after="160" w:line="259" w:lineRule="auto"/>
              <w:rPr>
                <w:lang w:val="en-US"/>
              </w:rPr>
            </w:pPr>
            <w:r>
              <w:rPr>
                <w:lang w:val="en-US"/>
              </w:rPr>
              <w:t>(16 hours)</w:t>
            </w:r>
          </w:p>
        </w:tc>
        <w:tc>
          <w:tcPr>
            <w:tcW w:w="7537" w:type="dxa"/>
          </w:tcPr>
          <w:p w14:paraId="11B7F231" w14:textId="573B29BE" w:rsidR="00AB0AC5" w:rsidRPr="009E00C2" w:rsidRDefault="00DB11C6" w:rsidP="009E00C2">
            <w:pPr>
              <w:spacing w:after="160" w:line="259" w:lineRule="auto"/>
              <w:rPr>
                <w:lang w:val="en-US" w:eastAsia="zh-TW"/>
              </w:rPr>
            </w:pPr>
            <w:r>
              <w:rPr>
                <w:lang w:val="en"/>
              </w:rPr>
              <w:t>Acupuncture</w:t>
            </w:r>
            <w:r w:rsidRPr="009E00C2">
              <w:rPr>
                <w:lang w:val="en"/>
              </w:rPr>
              <w:t xml:space="preserve"> method</w:t>
            </w:r>
            <w:r>
              <w:rPr>
                <w:lang w:val="en"/>
              </w:rPr>
              <w:t>s</w:t>
            </w:r>
            <w:r w:rsidRPr="009E00C2">
              <w:rPr>
                <w:lang w:val="en"/>
              </w:rPr>
              <w:t xml:space="preserve">: </w:t>
            </w:r>
            <w:r>
              <w:rPr>
                <w:lang w:val="en"/>
              </w:rPr>
              <w:t>blood-letting acupuncture, dermal</w:t>
            </w:r>
            <w:r w:rsidRPr="009E00C2">
              <w:rPr>
                <w:lang w:val="en"/>
              </w:rPr>
              <w:t xml:space="preserve"> acupuncture, intradermal acupuncture, floating acupuncture, electroacupuncture</w:t>
            </w:r>
            <w:r w:rsidR="00AB0AC5" w:rsidRPr="009E00C2">
              <w:rPr>
                <w:rFonts w:hint="eastAsia"/>
                <w:lang w:val="en-US" w:eastAsia="zh-TW"/>
              </w:rPr>
              <w:t xml:space="preserve"> </w:t>
            </w:r>
          </w:p>
        </w:tc>
      </w:tr>
      <w:tr w:rsidR="00AB0AC5" w:rsidRPr="009E00C2" w14:paraId="3AFDD318" w14:textId="77777777" w:rsidTr="0031771D">
        <w:trPr>
          <w:cantSplit/>
        </w:trPr>
        <w:tc>
          <w:tcPr>
            <w:tcW w:w="1218" w:type="dxa"/>
            <w:vMerge/>
          </w:tcPr>
          <w:p w14:paraId="32267ECD" w14:textId="4662208F" w:rsidR="00AB0AC5" w:rsidRPr="009E00C2" w:rsidRDefault="00AB0AC5" w:rsidP="009E00C2">
            <w:pPr>
              <w:spacing w:after="160" w:line="259" w:lineRule="auto"/>
              <w:rPr>
                <w:lang w:val="en-US" w:eastAsia="zh-TW"/>
              </w:rPr>
            </w:pPr>
          </w:p>
        </w:tc>
        <w:tc>
          <w:tcPr>
            <w:tcW w:w="7537" w:type="dxa"/>
          </w:tcPr>
          <w:p w14:paraId="09DB3E9D" w14:textId="6A84933F" w:rsidR="00DB11C6" w:rsidRPr="009E00C2" w:rsidRDefault="00DB11C6" w:rsidP="009E00C2">
            <w:pPr>
              <w:spacing w:after="160" w:line="259" w:lineRule="auto"/>
              <w:rPr>
                <w:lang w:val="en-US" w:eastAsia="zh-TW"/>
              </w:rPr>
            </w:pPr>
            <w:r w:rsidRPr="009E00C2">
              <w:rPr>
                <w:lang w:val="en"/>
              </w:rPr>
              <w:t xml:space="preserve">Acupuncture Therapeutics: menstrual irregularities, dysmenorrhea, amenorrhea, gynecology, pediatric convulsions, </w:t>
            </w:r>
            <w:r>
              <w:rPr>
                <w:lang w:val="en"/>
              </w:rPr>
              <w:t>infantile colic</w:t>
            </w:r>
            <w:r w:rsidRPr="009E00C2">
              <w:rPr>
                <w:lang w:val="en"/>
              </w:rPr>
              <w:t xml:space="preserve">, cerebral palsy, </w:t>
            </w:r>
            <w:r w:rsidRPr="00DB11C6">
              <w:rPr>
                <w:lang w:val="en"/>
              </w:rPr>
              <w:t>spermatorrhoea</w:t>
            </w:r>
            <w:r w:rsidRPr="009E00C2">
              <w:rPr>
                <w:lang w:val="en"/>
              </w:rPr>
              <w:t>, impotence, premature ejaculation, male infertility, emergencies</w:t>
            </w:r>
            <w:r>
              <w:rPr>
                <w:lang w:val="en"/>
              </w:rPr>
              <w:t xml:space="preserve"> </w:t>
            </w:r>
            <w:r w:rsidRPr="009E00C2">
              <w:rPr>
                <w:lang w:val="en"/>
              </w:rPr>
              <w:t xml:space="preserve">(fever, spasms, convulsions, </w:t>
            </w:r>
            <w:r>
              <w:rPr>
                <w:lang w:val="en"/>
              </w:rPr>
              <w:t>collapse</w:t>
            </w:r>
            <w:r w:rsidRPr="009E00C2">
              <w:rPr>
                <w:lang w:val="en"/>
              </w:rPr>
              <w:t>, severe pain).</w:t>
            </w:r>
          </w:p>
        </w:tc>
      </w:tr>
      <w:tr w:rsidR="00AB0AC5" w:rsidRPr="009E00C2" w14:paraId="3D6F0872" w14:textId="77777777" w:rsidTr="0031771D">
        <w:trPr>
          <w:cantSplit/>
        </w:trPr>
        <w:tc>
          <w:tcPr>
            <w:tcW w:w="1218" w:type="dxa"/>
          </w:tcPr>
          <w:p w14:paraId="7146C88F" w14:textId="77777777" w:rsidR="003A2D74" w:rsidRDefault="003A2D74" w:rsidP="003A2D74">
            <w:pPr>
              <w:spacing w:after="160" w:line="259" w:lineRule="auto"/>
              <w:rPr>
                <w:lang w:val="en-US"/>
              </w:rPr>
            </w:pPr>
            <w:r>
              <w:rPr>
                <w:lang w:val="en-US"/>
              </w:rPr>
              <w:t>7</w:t>
            </w:r>
          </w:p>
          <w:p w14:paraId="36981331" w14:textId="438916D3" w:rsidR="009B3539" w:rsidRPr="009E00C2" w:rsidRDefault="003A2D74" w:rsidP="003A2D74">
            <w:pPr>
              <w:spacing w:after="160" w:line="259" w:lineRule="auto"/>
              <w:rPr>
                <w:lang w:val="en-US"/>
              </w:rPr>
            </w:pPr>
            <w:r>
              <w:rPr>
                <w:lang w:val="en-US"/>
              </w:rPr>
              <w:t>(16 hours)</w:t>
            </w:r>
          </w:p>
        </w:tc>
        <w:tc>
          <w:tcPr>
            <w:tcW w:w="7537" w:type="dxa"/>
          </w:tcPr>
          <w:p w14:paraId="0324FF9E" w14:textId="2D557EFD" w:rsidR="00AB0AC5" w:rsidRPr="009E00C2" w:rsidRDefault="00DB11C6" w:rsidP="009E00C2">
            <w:pPr>
              <w:spacing w:after="160" w:line="259" w:lineRule="auto"/>
              <w:rPr>
                <w:lang w:val="en-US"/>
              </w:rPr>
            </w:pPr>
            <w:r>
              <w:rPr>
                <w:lang w:val="en"/>
              </w:rPr>
              <w:t xml:space="preserve">Acupuncture &amp; </w:t>
            </w:r>
            <w:r w:rsidRPr="009E00C2">
              <w:rPr>
                <w:lang w:val="en"/>
              </w:rPr>
              <w:t xml:space="preserve">Moxibustion method: cupping method, </w:t>
            </w:r>
            <w:proofErr w:type="spellStart"/>
            <w:r w:rsidRPr="009E00C2">
              <w:rPr>
                <w:lang w:val="en"/>
              </w:rPr>
              <w:t>gua</w:t>
            </w:r>
            <w:proofErr w:type="spellEnd"/>
            <w:r w:rsidRPr="009E00C2">
              <w:rPr>
                <w:lang w:val="en"/>
              </w:rPr>
              <w:t xml:space="preserve"> sha method</w:t>
            </w:r>
          </w:p>
        </w:tc>
      </w:tr>
      <w:tr w:rsidR="00AB0AC5" w:rsidRPr="009E00C2" w14:paraId="42A0E3A4" w14:textId="77777777" w:rsidTr="0031771D">
        <w:trPr>
          <w:cantSplit/>
        </w:trPr>
        <w:tc>
          <w:tcPr>
            <w:tcW w:w="1218" w:type="dxa"/>
            <w:vMerge w:val="restart"/>
          </w:tcPr>
          <w:p w14:paraId="6E33FD79" w14:textId="77777777" w:rsidR="003A2D74" w:rsidRDefault="003A2D74" w:rsidP="003A2D74">
            <w:pPr>
              <w:spacing w:after="160" w:line="259" w:lineRule="auto"/>
              <w:rPr>
                <w:lang w:val="en-US"/>
              </w:rPr>
            </w:pPr>
            <w:r>
              <w:rPr>
                <w:lang w:val="en-US"/>
              </w:rPr>
              <w:t>8</w:t>
            </w:r>
          </w:p>
          <w:p w14:paraId="67A3D229" w14:textId="5B8FF760" w:rsidR="009B3539" w:rsidRPr="009E00C2" w:rsidRDefault="003A2D74" w:rsidP="003A2D74">
            <w:pPr>
              <w:spacing w:after="160" w:line="259" w:lineRule="auto"/>
              <w:rPr>
                <w:lang w:val="en-US"/>
              </w:rPr>
            </w:pPr>
            <w:r>
              <w:rPr>
                <w:lang w:val="en-US"/>
              </w:rPr>
              <w:t>(16 hours)</w:t>
            </w:r>
          </w:p>
        </w:tc>
        <w:tc>
          <w:tcPr>
            <w:tcW w:w="7537" w:type="dxa"/>
          </w:tcPr>
          <w:p w14:paraId="12C24A16" w14:textId="0072EA63" w:rsidR="00AB0AC5" w:rsidRPr="009E00C2" w:rsidRDefault="00DB11C6" w:rsidP="009E00C2">
            <w:pPr>
              <w:spacing w:after="160" w:line="259" w:lineRule="auto"/>
              <w:rPr>
                <w:lang w:val="en-US" w:eastAsia="zh-TW"/>
              </w:rPr>
            </w:pPr>
            <w:r>
              <w:rPr>
                <w:lang w:val="en"/>
              </w:rPr>
              <w:t>Adverse reactions in acupuncture</w:t>
            </w:r>
            <w:r w:rsidRPr="009E00C2">
              <w:rPr>
                <w:lang w:val="en"/>
              </w:rPr>
              <w:t>, first aid (including basic life support).</w:t>
            </w:r>
          </w:p>
        </w:tc>
      </w:tr>
      <w:tr w:rsidR="00AB0AC5" w:rsidRPr="009E00C2" w14:paraId="290478D3" w14:textId="77777777" w:rsidTr="0031771D">
        <w:trPr>
          <w:cantSplit/>
        </w:trPr>
        <w:tc>
          <w:tcPr>
            <w:tcW w:w="1218" w:type="dxa"/>
            <w:vMerge/>
          </w:tcPr>
          <w:p w14:paraId="3149E684" w14:textId="77777777" w:rsidR="00AB0AC5" w:rsidRPr="009E00C2" w:rsidRDefault="00AB0AC5" w:rsidP="009E00C2">
            <w:pPr>
              <w:spacing w:after="160" w:line="259" w:lineRule="auto"/>
              <w:rPr>
                <w:lang w:val="en-US" w:eastAsia="zh-TW"/>
              </w:rPr>
            </w:pPr>
          </w:p>
        </w:tc>
        <w:tc>
          <w:tcPr>
            <w:tcW w:w="7537" w:type="dxa"/>
          </w:tcPr>
          <w:p w14:paraId="7B1D2AEB" w14:textId="77777777" w:rsidR="00AB0AC5" w:rsidRPr="009E00C2" w:rsidRDefault="00AB0AC5" w:rsidP="009E00C2">
            <w:pPr>
              <w:spacing w:after="160" w:line="259" w:lineRule="auto"/>
              <w:rPr>
                <w:lang w:val="en-US"/>
              </w:rPr>
            </w:pPr>
            <w:r w:rsidRPr="009E00C2">
              <w:rPr>
                <w:lang w:val="en-US"/>
              </w:rPr>
              <w:t xml:space="preserve">Student </w:t>
            </w:r>
            <w:r w:rsidRPr="009E00C2">
              <w:rPr>
                <w:rFonts w:hint="eastAsia"/>
                <w:lang w:val="en-US"/>
              </w:rPr>
              <w:t>Presentation: Acupuncture in Physiotherapy</w:t>
            </w:r>
          </w:p>
        </w:tc>
      </w:tr>
      <w:tr w:rsidR="009B3539" w:rsidRPr="009E00C2" w14:paraId="07B2BB57" w14:textId="77777777" w:rsidTr="0031771D">
        <w:trPr>
          <w:cantSplit/>
        </w:trPr>
        <w:tc>
          <w:tcPr>
            <w:tcW w:w="1218" w:type="dxa"/>
            <w:vMerge w:val="restart"/>
          </w:tcPr>
          <w:p w14:paraId="27210BF1" w14:textId="77777777" w:rsidR="003A2D74" w:rsidRDefault="003A2D74" w:rsidP="003A2D74">
            <w:pPr>
              <w:spacing w:after="160" w:line="259" w:lineRule="auto"/>
              <w:rPr>
                <w:lang w:val="en-US"/>
              </w:rPr>
            </w:pPr>
            <w:r>
              <w:rPr>
                <w:lang w:val="en-US"/>
              </w:rPr>
              <w:t>9</w:t>
            </w:r>
          </w:p>
          <w:p w14:paraId="2B9C0F72" w14:textId="39D3D3D9" w:rsidR="009B3539" w:rsidRPr="009E00C2" w:rsidRDefault="003A2D74" w:rsidP="003A2D74">
            <w:pPr>
              <w:spacing w:after="160" w:line="259" w:lineRule="auto"/>
              <w:rPr>
                <w:lang w:val="en-US"/>
              </w:rPr>
            </w:pPr>
            <w:r>
              <w:rPr>
                <w:lang w:val="en-US"/>
              </w:rPr>
              <w:t>(16 hours)</w:t>
            </w:r>
          </w:p>
        </w:tc>
        <w:tc>
          <w:tcPr>
            <w:tcW w:w="7537" w:type="dxa"/>
          </w:tcPr>
          <w:p w14:paraId="1D094542" w14:textId="77777777" w:rsidR="009B3539" w:rsidRPr="009E00C2" w:rsidRDefault="009B3539" w:rsidP="009E00C2">
            <w:pPr>
              <w:spacing w:after="160" w:line="259" w:lineRule="auto"/>
              <w:rPr>
                <w:lang w:val="en-US"/>
              </w:rPr>
            </w:pPr>
            <w:r w:rsidRPr="009E00C2">
              <w:rPr>
                <w:lang w:val="en-US"/>
              </w:rPr>
              <w:t>Western Medical Acupuncture</w:t>
            </w:r>
          </w:p>
        </w:tc>
      </w:tr>
      <w:tr w:rsidR="009B3539" w:rsidRPr="009E00C2" w14:paraId="1700190A" w14:textId="77777777" w:rsidTr="0031771D">
        <w:trPr>
          <w:cantSplit/>
        </w:trPr>
        <w:tc>
          <w:tcPr>
            <w:tcW w:w="1218" w:type="dxa"/>
            <w:vMerge/>
          </w:tcPr>
          <w:p w14:paraId="6EC99B38" w14:textId="2EFDA53C" w:rsidR="009B3539" w:rsidRPr="009E00C2" w:rsidRDefault="009B3539" w:rsidP="009E00C2">
            <w:pPr>
              <w:spacing w:after="160" w:line="259" w:lineRule="auto"/>
              <w:rPr>
                <w:lang w:val="en-US"/>
              </w:rPr>
            </w:pPr>
          </w:p>
        </w:tc>
        <w:tc>
          <w:tcPr>
            <w:tcW w:w="7537" w:type="dxa"/>
          </w:tcPr>
          <w:p w14:paraId="4754B066" w14:textId="77777777" w:rsidR="009B3539" w:rsidRPr="009E00C2" w:rsidRDefault="009B3539" w:rsidP="009E00C2">
            <w:pPr>
              <w:spacing w:after="160" w:line="259" w:lineRule="auto"/>
              <w:rPr>
                <w:lang w:val="en-US"/>
              </w:rPr>
            </w:pPr>
            <w:r w:rsidRPr="009E00C2">
              <w:rPr>
                <w:lang w:val="en-US"/>
              </w:rPr>
              <w:t>Clinical Reasoning and</w:t>
            </w:r>
            <w:r w:rsidRPr="009E00C2">
              <w:rPr>
                <w:rFonts w:hint="eastAsia"/>
                <w:lang w:val="en-US"/>
              </w:rPr>
              <w:t xml:space="preserve"> Evidence Based Practice </w:t>
            </w:r>
            <w:r w:rsidRPr="009E00C2">
              <w:rPr>
                <w:lang w:val="en-US"/>
              </w:rPr>
              <w:t>of Acupuncture</w:t>
            </w:r>
          </w:p>
        </w:tc>
      </w:tr>
      <w:tr w:rsidR="009B3539" w:rsidRPr="009E00C2" w14:paraId="352132C7" w14:textId="77777777" w:rsidTr="0031771D">
        <w:trPr>
          <w:cantSplit/>
        </w:trPr>
        <w:tc>
          <w:tcPr>
            <w:tcW w:w="1218" w:type="dxa"/>
            <w:vMerge/>
          </w:tcPr>
          <w:p w14:paraId="79CD6241" w14:textId="28FBB08B" w:rsidR="009B3539" w:rsidRPr="009E00C2" w:rsidRDefault="009B3539" w:rsidP="009E00C2">
            <w:pPr>
              <w:spacing w:after="160" w:line="259" w:lineRule="auto"/>
              <w:rPr>
                <w:lang w:val="en-US"/>
              </w:rPr>
            </w:pPr>
          </w:p>
        </w:tc>
        <w:tc>
          <w:tcPr>
            <w:tcW w:w="7537" w:type="dxa"/>
          </w:tcPr>
          <w:p w14:paraId="573F5EB5" w14:textId="77777777" w:rsidR="009B3539" w:rsidRPr="009E00C2" w:rsidRDefault="009B3539" w:rsidP="009E00C2">
            <w:pPr>
              <w:spacing w:after="160" w:line="259" w:lineRule="auto"/>
              <w:rPr>
                <w:lang w:val="en-US"/>
              </w:rPr>
            </w:pPr>
            <w:r w:rsidRPr="009E00C2">
              <w:rPr>
                <w:lang w:val="en-US"/>
              </w:rPr>
              <w:t>Preparation for Module 3 Practicum</w:t>
            </w:r>
          </w:p>
        </w:tc>
      </w:tr>
      <w:tr w:rsidR="009B3539" w:rsidRPr="009E00C2" w14:paraId="3719CD7A" w14:textId="77777777" w:rsidTr="0031771D">
        <w:trPr>
          <w:cantSplit/>
        </w:trPr>
        <w:tc>
          <w:tcPr>
            <w:tcW w:w="1218" w:type="dxa"/>
            <w:vMerge/>
          </w:tcPr>
          <w:p w14:paraId="55A5BAC8" w14:textId="44D15AA8" w:rsidR="009B3539" w:rsidRPr="009E00C2" w:rsidRDefault="009B3539" w:rsidP="009E00C2">
            <w:pPr>
              <w:spacing w:after="160" w:line="259" w:lineRule="auto"/>
              <w:rPr>
                <w:lang w:val="en-US"/>
              </w:rPr>
            </w:pPr>
          </w:p>
        </w:tc>
        <w:tc>
          <w:tcPr>
            <w:tcW w:w="7537" w:type="dxa"/>
          </w:tcPr>
          <w:p w14:paraId="51FB773A" w14:textId="77777777" w:rsidR="009B3539" w:rsidRPr="009E00C2" w:rsidRDefault="009B3539" w:rsidP="009E00C2">
            <w:pPr>
              <w:spacing w:after="160" w:line="259" w:lineRule="auto"/>
              <w:rPr>
                <w:lang w:val="en-US"/>
              </w:rPr>
            </w:pPr>
            <w:r w:rsidRPr="009E00C2">
              <w:rPr>
                <w:rFonts w:hint="eastAsia"/>
                <w:lang w:val="en-US"/>
              </w:rPr>
              <w:t xml:space="preserve">Anatomical </w:t>
            </w:r>
            <w:r w:rsidRPr="009E00C2">
              <w:rPr>
                <w:lang w:val="en-US"/>
              </w:rPr>
              <w:t>Approach in Acupuncture; Segmental Acupuncture</w:t>
            </w:r>
          </w:p>
        </w:tc>
      </w:tr>
      <w:tr w:rsidR="00AB0AC5" w:rsidRPr="009E00C2" w14:paraId="221A58EF" w14:textId="77777777" w:rsidTr="0031771D">
        <w:trPr>
          <w:cantSplit/>
        </w:trPr>
        <w:tc>
          <w:tcPr>
            <w:tcW w:w="1218" w:type="dxa"/>
            <w:vMerge w:val="restart"/>
          </w:tcPr>
          <w:p w14:paraId="01403DD2" w14:textId="77777777" w:rsidR="00AB0AC5" w:rsidRDefault="003A2D74" w:rsidP="009B3539">
            <w:pPr>
              <w:spacing w:after="160" w:line="259" w:lineRule="auto"/>
              <w:rPr>
                <w:lang w:val="en-US"/>
              </w:rPr>
            </w:pPr>
            <w:r>
              <w:rPr>
                <w:lang w:val="en-US"/>
              </w:rPr>
              <w:t>10</w:t>
            </w:r>
          </w:p>
          <w:p w14:paraId="73ECA040" w14:textId="14208D72" w:rsidR="003A2D74" w:rsidRPr="009E00C2" w:rsidRDefault="003A2D74" w:rsidP="009B3539">
            <w:pPr>
              <w:spacing w:after="160" w:line="259" w:lineRule="auto"/>
              <w:rPr>
                <w:lang w:val="en-US"/>
              </w:rPr>
            </w:pPr>
            <w:r>
              <w:rPr>
                <w:lang w:val="en-US"/>
              </w:rPr>
              <w:t>(16 hours)</w:t>
            </w:r>
          </w:p>
        </w:tc>
        <w:tc>
          <w:tcPr>
            <w:tcW w:w="7537" w:type="dxa"/>
          </w:tcPr>
          <w:p w14:paraId="57CCBCC5" w14:textId="5984DE7C" w:rsidR="00AB0AC5" w:rsidRPr="009E00C2" w:rsidRDefault="00AB0AC5" w:rsidP="009E00C2">
            <w:pPr>
              <w:spacing w:after="160" w:line="259" w:lineRule="auto"/>
              <w:rPr>
                <w:lang w:val="en-US"/>
              </w:rPr>
            </w:pPr>
            <w:r w:rsidRPr="009E00C2">
              <w:rPr>
                <w:rFonts w:hint="eastAsia"/>
                <w:lang w:val="en-US"/>
              </w:rPr>
              <w:t xml:space="preserve">Myofascial Trigger Point Therapy </w:t>
            </w:r>
          </w:p>
          <w:p w14:paraId="6472C5C7" w14:textId="77777777" w:rsidR="00AB0AC5" w:rsidRPr="009E00C2" w:rsidRDefault="00AB0AC5" w:rsidP="009E00C2">
            <w:pPr>
              <w:spacing w:after="160" w:line="259" w:lineRule="auto"/>
              <w:rPr>
                <w:lang w:val="en-US"/>
              </w:rPr>
            </w:pPr>
            <w:r w:rsidRPr="009E00C2">
              <w:rPr>
                <w:rFonts w:hint="eastAsia"/>
                <w:lang w:val="en-US"/>
              </w:rPr>
              <w:t>Dry Needling</w:t>
            </w:r>
          </w:p>
        </w:tc>
      </w:tr>
      <w:tr w:rsidR="00AB0AC5" w:rsidRPr="009E00C2" w14:paraId="4311387E" w14:textId="77777777" w:rsidTr="0031771D">
        <w:trPr>
          <w:cantSplit/>
        </w:trPr>
        <w:tc>
          <w:tcPr>
            <w:tcW w:w="1218" w:type="dxa"/>
            <w:vMerge/>
          </w:tcPr>
          <w:p w14:paraId="67D2830B" w14:textId="77777777" w:rsidR="00AB0AC5" w:rsidRPr="009E00C2" w:rsidRDefault="00AB0AC5" w:rsidP="009E00C2">
            <w:pPr>
              <w:spacing w:after="160" w:line="259" w:lineRule="auto"/>
              <w:rPr>
                <w:lang w:val="en-US"/>
              </w:rPr>
            </w:pPr>
          </w:p>
        </w:tc>
        <w:tc>
          <w:tcPr>
            <w:tcW w:w="7537" w:type="dxa"/>
          </w:tcPr>
          <w:p w14:paraId="11FA1C02" w14:textId="1959AFF3" w:rsidR="00AB0AC5" w:rsidRPr="009E00C2" w:rsidRDefault="00DB11C6" w:rsidP="009E00C2">
            <w:pPr>
              <w:spacing w:after="160" w:line="259" w:lineRule="auto"/>
              <w:rPr>
                <w:lang w:val="en-US" w:eastAsia="zh-TW"/>
              </w:rPr>
            </w:pPr>
            <w:r w:rsidRPr="009E00C2">
              <w:rPr>
                <w:lang w:val="en"/>
              </w:rPr>
              <w:t xml:space="preserve">Written examination, </w:t>
            </w:r>
            <w:r>
              <w:rPr>
                <w:lang w:val="en"/>
              </w:rPr>
              <w:t xml:space="preserve">acupuncture &amp; </w:t>
            </w:r>
            <w:r w:rsidRPr="009E00C2">
              <w:rPr>
                <w:lang w:val="en"/>
              </w:rPr>
              <w:t>moxibustion method and tuina manipulation practice test</w:t>
            </w:r>
          </w:p>
        </w:tc>
      </w:tr>
    </w:tbl>
    <w:p w14:paraId="3B35EA44" w14:textId="6579821B" w:rsidR="009E00C2" w:rsidRDefault="009E00C2" w:rsidP="004D557D">
      <w:pPr>
        <w:rPr>
          <w:lang w:val="en-US" w:eastAsia="zh-TW"/>
        </w:rPr>
      </w:pPr>
    </w:p>
    <w:p w14:paraId="01813921" w14:textId="63D948A3" w:rsidR="009B3539" w:rsidRDefault="009B3539" w:rsidP="004D557D">
      <w:pPr>
        <w:rPr>
          <w:lang w:val="en-US" w:eastAsia="zh-TW"/>
        </w:rPr>
      </w:pPr>
      <w:r>
        <w:rPr>
          <w:lang w:val="en-US" w:eastAsia="zh-TW"/>
        </w:rPr>
        <w:t>Module 3: Clinical Practicum</w:t>
      </w:r>
    </w:p>
    <w:p w14:paraId="21C481DD" w14:textId="5BB5F43B" w:rsidR="009B3539" w:rsidRDefault="009B3539" w:rsidP="004D557D">
      <w:pPr>
        <w:rPr>
          <w:lang w:val="en-US" w:eastAsia="zh-TW"/>
        </w:rPr>
      </w:pPr>
      <w:r>
        <w:rPr>
          <w:lang w:val="en-US" w:eastAsia="zh-TW"/>
        </w:rPr>
        <w:t>5 days of clinical practice in a Physiotherapy Clinic, TCM Hospital or Acupuncture Clinic. (</w:t>
      </w:r>
      <w:r w:rsidR="003A2D74">
        <w:rPr>
          <w:lang w:val="en-US" w:eastAsia="zh-TW"/>
        </w:rPr>
        <w:t>40 hours)</w:t>
      </w:r>
    </w:p>
    <w:p w14:paraId="6E675904" w14:textId="0DCEE9A3" w:rsidR="003A2D74" w:rsidRDefault="003A2D74" w:rsidP="004D557D">
      <w:pPr>
        <w:rPr>
          <w:lang w:val="en-US" w:eastAsia="zh-TW"/>
        </w:rPr>
      </w:pPr>
    </w:p>
    <w:p w14:paraId="55E5DD5E" w14:textId="05A5E582" w:rsidR="003A2D74" w:rsidRDefault="003A2D74" w:rsidP="004D557D">
      <w:pPr>
        <w:rPr>
          <w:lang w:val="en-US" w:eastAsia="zh-TW"/>
        </w:rPr>
      </w:pPr>
      <w:r>
        <w:rPr>
          <w:lang w:val="en-US" w:eastAsia="zh-TW"/>
        </w:rPr>
        <w:t>Contact hours of the program: Module 1: 80, Module 2: 160, Module 3: 40</w:t>
      </w:r>
    </w:p>
    <w:p w14:paraId="59F677B4" w14:textId="7942F40F" w:rsidR="003A2D74" w:rsidRPr="00427F93" w:rsidRDefault="003A2D74" w:rsidP="00427F93">
      <w:pPr>
        <w:rPr>
          <w:lang w:val="en-US" w:eastAsia="zh-TW"/>
        </w:rPr>
      </w:pPr>
      <w:r>
        <w:rPr>
          <w:lang w:val="en-US" w:eastAsia="zh-TW"/>
        </w:rPr>
        <w:t>Total contact hours: 280</w:t>
      </w:r>
    </w:p>
    <w:p w14:paraId="23F61942" w14:textId="77777777" w:rsidR="004D652B" w:rsidRDefault="004D652B" w:rsidP="005F167C">
      <w:pPr>
        <w:pStyle w:val="ListParagraph"/>
        <w:jc w:val="both"/>
        <w:rPr>
          <w:b/>
          <w:lang w:val="en-US"/>
        </w:rPr>
      </w:pPr>
    </w:p>
    <w:sectPr w:rsidR="004D652B">
      <w:head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DCFF7" w14:textId="77777777" w:rsidR="00796419" w:rsidRDefault="00796419" w:rsidP="003F4FCF">
      <w:pPr>
        <w:spacing w:after="0" w:line="240" w:lineRule="auto"/>
      </w:pPr>
      <w:r>
        <w:separator/>
      </w:r>
    </w:p>
  </w:endnote>
  <w:endnote w:type="continuationSeparator" w:id="0">
    <w:p w14:paraId="2A4A5DAC" w14:textId="77777777" w:rsidR="00796419" w:rsidRDefault="00796419" w:rsidP="003F4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PMingLiU"/>
    <w:panose1 w:val="02010601000101010101"/>
    <w:charset w:val="88"/>
    <w:family w:val="auto"/>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FrutigerLTStd-Light">
    <w:altName w:val="Calibri"/>
    <w:panose1 w:val="00000000000000000000"/>
    <w:charset w:val="A1"/>
    <w:family w:val="swiss"/>
    <w:notTrueType/>
    <w:pitch w:val="default"/>
    <w:sig w:usb0="00000081" w:usb1="00000000" w:usb2="00000000" w:usb3="00000000" w:csb0="00000008"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0EC30" w14:textId="77777777" w:rsidR="00796419" w:rsidRDefault="00796419" w:rsidP="003F4FCF">
      <w:pPr>
        <w:spacing w:after="0" w:line="240" w:lineRule="auto"/>
      </w:pPr>
      <w:r>
        <w:separator/>
      </w:r>
    </w:p>
  </w:footnote>
  <w:footnote w:type="continuationSeparator" w:id="0">
    <w:p w14:paraId="7B23328D" w14:textId="77777777" w:rsidR="00796419" w:rsidRDefault="00796419" w:rsidP="003F4F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B2295" w14:textId="77777777" w:rsidR="003F4FCF" w:rsidRDefault="003F4FCF" w:rsidP="003F4FCF">
    <w:pPr>
      <w:pStyle w:val="Header"/>
      <w:ind w:leftChars="351" w:left="772" w:firstLine="1"/>
      <w:jc w:val="center"/>
      <w:rPr>
        <w:rFonts w:asciiTheme="majorHAnsi" w:hAnsiTheme="majorHAnsi"/>
        <w:sz w:val="44"/>
      </w:rPr>
    </w:pPr>
    <w:r w:rsidRPr="00A65BF3">
      <w:rPr>
        <w:rFonts w:asciiTheme="majorHAnsi" w:hAnsiTheme="majorHAnsi"/>
        <w:noProof/>
        <w:sz w:val="44"/>
        <w:lang w:val="en-GB" w:eastAsia="zh-CN"/>
      </w:rPr>
      <w:drawing>
        <wp:anchor distT="0" distB="0" distL="114300" distR="114300" simplePos="0" relativeHeight="251659264" behindDoc="0" locked="0" layoutInCell="1" allowOverlap="1" wp14:anchorId="58F89398" wp14:editId="53431AA4">
          <wp:simplePos x="0" y="0"/>
          <wp:positionH relativeFrom="column">
            <wp:posOffset>-683260</wp:posOffset>
          </wp:positionH>
          <wp:positionV relativeFrom="paragraph">
            <wp:posOffset>-6350</wp:posOffset>
          </wp:positionV>
          <wp:extent cx="848360" cy="848360"/>
          <wp:effectExtent l="0" t="0" r="2540" b="2540"/>
          <wp:wrapSquare wrapText="bothSides"/>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1"/>
                  <a:stretch>
                    <a:fillRect/>
                  </a:stretch>
                </pic:blipFill>
                <pic:spPr bwMode="auto">
                  <a:xfrm>
                    <a:off x="0" y="0"/>
                    <a:ext cx="848360" cy="848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5BF3">
      <w:rPr>
        <w:rFonts w:asciiTheme="majorHAnsi" w:hAnsiTheme="majorHAnsi"/>
        <w:sz w:val="44"/>
      </w:rPr>
      <w:t>International Acupuncture Association of Physical Therapists</w:t>
    </w:r>
  </w:p>
  <w:p w14:paraId="4A5A6E58" w14:textId="77777777" w:rsidR="003F4FCF" w:rsidRDefault="003F4FCF" w:rsidP="003F4FCF">
    <w:pPr>
      <w:pStyle w:val="Header"/>
      <w:ind w:leftChars="351" w:left="772" w:firstLine="1"/>
      <w:jc w:val="center"/>
      <w:rPr>
        <w:rFonts w:asciiTheme="majorHAnsi" w:hAnsiTheme="majorHAnsi"/>
        <w:sz w:val="28"/>
      </w:rPr>
    </w:pPr>
  </w:p>
  <w:p w14:paraId="0A47F300" w14:textId="77777777" w:rsidR="003F4FCF" w:rsidRPr="005B083E" w:rsidRDefault="003F4FCF" w:rsidP="003F4FCF">
    <w:pPr>
      <w:pStyle w:val="Header"/>
      <w:ind w:leftChars="351" w:left="772" w:firstLine="1"/>
      <w:jc w:val="center"/>
      <w:rPr>
        <w:rFonts w:asciiTheme="majorHAnsi" w:hAnsiTheme="majorHAnsi"/>
        <w:sz w:val="28"/>
      </w:rPr>
    </w:pPr>
    <w:r>
      <w:rPr>
        <w:rFonts w:asciiTheme="majorHAnsi" w:hAnsiTheme="majorHAnsi"/>
        <w:sz w:val="28"/>
      </w:rPr>
      <w:t>www.</w:t>
    </w:r>
    <w:r>
      <w:rPr>
        <w:rFonts w:asciiTheme="majorHAnsi" w:hAnsiTheme="majorHAnsi" w:hint="eastAsia"/>
        <w:sz w:val="28"/>
        <w:lang w:val="x-none"/>
      </w:rPr>
      <w:t>i</w:t>
    </w:r>
    <w:r>
      <w:rPr>
        <w:rFonts w:asciiTheme="majorHAnsi" w:hAnsiTheme="majorHAnsi"/>
        <w:sz w:val="28"/>
      </w:rPr>
      <w:t>aapt.physio</w:t>
    </w:r>
  </w:p>
  <w:p w14:paraId="0541EFFD" w14:textId="77777777" w:rsidR="003F4FCF" w:rsidRDefault="003F4FCF" w:rsidP="003F4FCF">
    <w:pPr>
      <w:pStyle w:val="Header"/>
      <w:ind w:leftChars="351" w:left="772" w:firstLine="1"/>
      <w:jc w:val="center"/>
      <w:rPr>
        <w:rFonts w:asciiTheme="majorHAnsi" w:hAnsiTheme="majorHAnsi"/>
        <w:sz w:val="28"/>
      </w:rPr>
    </w:pPr>
  </w:p>
  <w:p w14:paraId="4DA07E19" w14:textId="77777777" w:rsidR="003F4FCF" w:rsidRPr="0028696A" w:rsidRDefault="003F4FCF" w:rsidP="003F4FCF">
    <w:pPr>
      <w:pStyle w:val="Header"/>
      <w:wordWrap w:val="0"/>
      <w:ind w:leftChars="351" w:left="772" w:firstLine="1"/>
      <w:jc w:val="right"/>
      <w:rPr>
        <w:rFonts w:asciiTheme="majorHAnsi" w:hAnsiTheme="majorHAnsi"/>
      </w:rPr>
    </w:pPr>
    <w:r w:rsidRPr="0028696A">
      <w:rPr>
        <w:rFonts w:asciiTheme="majorHAnsi" w:hAnsiTheme="majorHAnsi" w:hint="eastAsia"/>
      </w:rPr>
      <w:t>Chairman</w:t>
    </w:r>
    <w:r w:rsidRPr="0028696A">
      <w:rPr>
        <w:rFonts w:asciiTheme="majorHAnsi" w:hAnsiTheme="majorHAnsi"/>
      </w:rPr>
      <w:t xml:space="preserve">: Kerry Fung (Hong Kong) </w:t>
    </w:r>
  </w:p>
  <w:p w14:paraId="21125FF9" w14:textId="77777777" w:rsidR="003F4FCF" w:rsidRDefault="003F4FCF" w:rsidP="003F4FCF">
    <w:pPr>
      <w:pStyle w:val="Header"/>
      <w:wordWrap w:val="0"/>
      <w:ind w:leftChars="351" w:left="772" w:firstLine="1"/>
      <w:jc w:val="right"/>
      <w:rPr>
        <w:rFonts w:asciiTheme="majorHAnsi" w:hAnsiTheme="majorHAnsi"/>
      </w:rPr>
    </w:pPr>
    <w:r w:rsidRPr="0028696A">
      <w:rPr>
        <w:rFonts w:asciiTheme="majorHAnsi" w:hAnsiTheme="majorHAnsi"/>
      </w:rPr>
      <w:t xml:space="preserve">Secretary: Susan Kohut (New Zealand) </w:t>
    </w:r>
  </w:p>
  <w:p w14:paraId="5DDB30EE" w14:textId="77777777" w:rsidR="003F4FCF" w:rsidRDefault="003F4F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B4B"/>
    <w:multiLevelType w:val="hybridMultilevel"/>
    <w:tmpl w:val="FDA8D42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6D54AA7"/>
    <w:multiLevelType w:val="hybridMultilevel"/>
    <w:tmpl w:val="6646FE4A"/>
    <w:lvl w:ilvl="0" w:tplc="1C09000F">
      <w:start w:val="1"/>
      <w:numFmt w:val="decimal"/>
      <w:lvlText w:val="%1."/>
      <w:lvlJc w:val="left"/>
      <w:pPr>
        <w:ind w:left="1069" w:hanging="360"/>
      </w:p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15:restartNumberingAfterBreak="0">
    <w:nsid w:val="17845EB7"/>
    <w:multiLevelType w:val="hybridMultilevel"/>
    <w:tmpl w:val="C194D31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F8F64F1"/>
    <w:multiLevelType w:val="multilevel"/>
    <w:tmpl w:val="D818BF04"/>
    <w:lvl w:ilvl="0">
      <w:start w:val="1"/>
      <w:numFmt w:val="decimal"/>
      <w:pStyle w:val="Heading1"/>
      <w:lvlText w:val="SECTION %1 "/>
      <w:lvlJc w:val="left"/>
      <w:pPr>
        <w:tabs>
          <w:tab w:val="num" w:pos="2126"/>
        </w:tabs>
        <w:ind w:left="0" w:firstLine="284"/>
      </w:pPr>
      <w:rPr>
        <w:rFonts w:hint="default"/>
        <w:i w:val="0"/>
        <w:iCs w:val="0"/>
        <w:caps/>
        <w:smallCaps w:val="0"/>
        <w:strike w:val="0"/>
        <w:dstrike w:val="0"/>
        <w:vanish w:val="0"/>
        <w:color w:val="FFFFFF" w:themeColor="background1"/>
        <w:spacing w:val="0"/>
        <w:kern w:val="0"/>
        <w:position w:val="0"/>
        <w:sz w:val="28"/>
        <w:szCs w:val="28"/>
        <w:u w:val="none"/>
        <w:effect w:val="none"/>
        <w:vertAlign w:val="baseline"/>
        <w:em w:val="none"/>
      </w:rPr>
    </w:lvl>
    <w:lvl w:ilvl="1">
      <w:start w:val="1"/>
      <w:numFmt w:val="decimal"/>
      <w:pStyle w:val="Heading2"/>
      <w:lvlText w:val="%1 .%2"/>
      <w:lvlJc w:val="left"/>
      <w:pPr>
        <w:ind w:left="1277" w:firstLine="0"/>
      </w:pPr>
      <w:rPr>
        <w:rFonts w:hint="default"/>
        <w:sz w:val="24"/>
        <w:szCs w:val="24"/>
      </w:rPr>
    </w:lvl>
    <w:lvl w:ilvl="2">
      <w:start w:val="1"/>
      <w:numFmt w:val="upperLetter"/>
      <w:lvlRestart w:val="0"/>
      <w:pStyle w:val="Heading3"/>
      <w:suff w:val="space"/>
      <w:lvlText w:val="APPENDIX %3 :"/>
      <w:lvlJc w:val="left"/>
      <w:pPr>
        <w:ind w:left="2126" w:firstLine="0"/>
      </w:pPr>
      <w:rPr>
        <w:rFonts w:hint="default"/>
      </w:rPr>
    </w:lvl>
    <w:lvl w:ilvl="3">
      <w:start w:val="1"/>
      <w:numFmt w:val="lowerRoman"/>
      <w:pStyle w:val="Heading4"/>
      <w:lvlText w:val="(%4)"/>
      <w:lvlJc w:val="right"/>
      <w:pPr>
        <w:ind w:left="864" w:hanging="144"/>
      </w:pPr>
      <w:rPr>
        <w:rFonts w:hint="default"/>
      </w:rPr>
    </w:lvl>
    <w:lvl w:ilvl="4">
      <w:start w:val="1"/>
      <w:numFmt w:val="decimal"/>
      <w:pStyle w:val="Heading5"/>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4" w15:restartNumberingAfterBreak="0">
    <w:nsid w:val="236934C1"/>
    <w:multiLevelType w:val="hybridMultilevel"/>
    <w:tmpl w:val="97B23226"/>
    <w:lvl w:ilvl="0" w:tplc="637C2408">
      <w:start w:val="1"/>
      <w:numFmt w:val="decimal"/>
      <w:lvlText w:val="%1."/>
      <w:lvlJc w:val="left"/>
      <w:pPr>
        <w:ind w:left="2520" w:hanging="360"/>
      </w:pPr>
      <w:rPr>
        <w:rFonts w:hint="default"/>
      </w:rPr>
    </w:lvl>
    <w:lvl w:ilvl="1" w:tplc="04080019" w:tentative="1">
      <w:start w:val="1"/>
      <w:numFmt w:val="lowerLetter"/>
      <w:lvlText w:val="%2."/>
      <w:lvlJc w:val="left"/>
      <w:pPr>
        <w:ind w:left="3240" w:hanging="360"/>
      </w:pPr>
    </w:lvl>
    <w:lvl w:ilvl="2" w:tplc="0408001B" w:tentative="1">
      <w:start w:val="1"/>
      <w:numFmt w:val="lowerRoman"/>
      <w:lvlText w:val="%3."/>
      <w:lvlJc w:val="right"/>
      <w:pPr>
        <w:ind w:left="3960" w:hanging="180"/>
      </w:pPr>
    </w:lvl>
    <w:lvl w:ilvl="3" w:tplc="0408000F" w:tentative="1">
      <w:start w:val="1"/>
      <w:numFmt w:val="decimal"/>
      <w:lvlText w:val="%4."/>
      <w:lvlJc w:val="left"/>
      <w:pPr>
        <w:ind w:left="4680" w:hanging="360"/>
      </w:pPr>
    </w:lvl>
    <w:lvl w:ilvl="4" w:tplc="04080019" w:tentative="1">
      <w:start w:val="1"/>
      <w:numFmt w:val="lowerLetter"/>
      <w:lvlText w:val="%5."/>
      <w:lvlJc w:val="left"/>
      <w:pPr>
        <w:ind w:left="5400" w:hanging="360"/>
      </w:pPr>
    </w:lvl>
    <w:lvl w:ilvl="5" w:tplc="0408001B" w:tentative="1">
      <w:start w:val="1"/>
      <w:numFmt w:val="lowerRoman"/>
      <w:lvlText w:val="%6."/>
      <w:lvlJc w:val="right"/>
      <w:pPr>
        <w:ind w:left="6120" w:hanging="180"/>
      </w:pPr>
    </w:lvl>
    <w:lvl w:ilvl="6" w:tplc="0408000F" w:tentative="1">
      <w:start w:val="1"/>
      <w:numFmt w:val="decimal"/>
      <w:lvlText w:val="%7."/>
      <w:lvlJc w:val="left"/>
      <w:pPr>
        <w:ind w:left="6840" w:hanging="360"/>
      </w:pPr>
    </w:lvl>
    <w:lvl w:ilvl="7" w:tplc="04080019" w:tentative="1">
      <w:start w:val="1"/>
      <w:numFmt w:val="lowerLetter"/>
      <w:lvlText w:val="%8."/>
      <w:lvlJc w:val="left"/>
      <w:pPr>
        <w:ind w:left="7560" w:hanging="360"/>
      </w:pPr>
    </w:lvl>
    <w:lvl w:ilvl="8" w:tplc="0408001B" w:tentative="1">
      <w:start w:val="1"/>
      <w:numFmt w:val="lowerRoman"/>
      <w:lvlText w:val="%9."/>
      <w:lvlJc w:val="right"/>
      <w:pPr>
        <w:ind w:left="8280" w:hanging="180"/>
      </w:pPr>
    </w:lvl>
  </w:abstractNum>
  <w:abstractNum w:abstractNumId="5" w15:restartNumberingAfterBreak="0">
    <w:nsid w:val="242C710B"/>
    <w:multiLevelType w:val="hybridMultilevel"/>
    <w:tmpl w:val="7CA4404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5CB20FD"/>
    <w:multiLevelType w:val="hybridMultilevel"/>
    <w:tmpl w:val="6D26D3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B2158CD"/>
    <w:multiLevelType w:val="hybridMultilevel"/>
    <w:tmpl w:val="E99235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329D6DE7"/>
    <w:multiLevelType w:val="hybridMultilevel"/>
    <w:tmpl w:val="6FEE6E78"/>
    <w:lvl w:ilvl="0" w:tplc="1C090001">
      <w:start w:val="1"/>
      <w:numFmt w:val="bullet"/>
      <w:lvlText w:val=""/>
      <w:lvlJc w:val="left"/>
      <w:pPr>
        <w:ind w:left="2847" w:hanging="360"/>
      </w:pPr>
      <w:rPr>
        <w:rFonts w:ascii="Symbol" w:hAnsi="Symbol" w:hint="default"/>
      </w:rPr>
    </w:lvl>
    <w:lvl w:ilvl="1" w:tplc="1C090003">
      <w:start w:val="1"/>
      <w:numFmt w:val="bullet"/>
      <w:lvlText w:val="o"/>
      <w:lvlJc w:val="left"/>
      <w:pPr>
        <w:ind w:left="3567" w:hanging="360"/>
      </w:pPr>
      <w:rPr>
        <w:rFonts w:ascii="Courier New" w:hAnsi="Courier New" w:cs="Courier New" w:hint="default"/>
      </w:rPr>
    </w:lvl>
    <w:lvl w:ilvl="2" w:tplc="1C090005" w:tentative="1">
      <w:start w:val="1"/>
      <w:numFmt w:val="bullet"/>
      <w:lvlText w:val=""/>
      <w:lvlJc w:val="left"/>
      <w:pPr>
        <w:ind w:left="4287" w:hanging="360"/>
      </w:pPr>
      <w:rPr>
        <w:rFonts w:ascii="Wingdings" w:hAnsi="Wingdings" w:hint="default"/>
      </w:rPr>
    </w:lvl>
    <w:lvl w:ilvl="3" w:tplc="1C090001" w:tentative="1">
      <w:start w:val="1"/>
      <w:numFmt w:val="bullet"/>
      <w:lvlText w:val=""/>
      <w:lvlJc w:val="left"/>
      <w:pPr>
        <w:ind w:left="5007" w:hanging="360"/>
      </w:pPr>
      <w:rPr>
        <w:rFonts w:ascii="Symbol" w:hAnsi="Symbol" w:hint="default"/>
      </w:rPr>
    </w:lvl>
    <w:lvl w:ilvl="4" w:tplc="1C090003" w:tentative="1">
      <w:start w:val="1"/>
      <w:numFmt w:val="bullet"/>
      <w:lvlText w:val="o"/>
      <w:lvlJc w:val="left"/>
      <w:pPr>
        <w:ind w:left="5727" w:hanging="360"/>
      </w:pPr>
      <w:rPr>
        <w:rFonts w:ascii="Courier New" w:hAnsi="Courier New" w:cs="Courier New" w:hint="default"/>
      </w:rPr>
    </w:lvl>
    <w:lvl w:ilvl="5" w:tplc="1C090005" w:tentative="1">
      <w:start w:val="1"/>
      <w:numFmt w:val="bullet"/>
      <w:lvlText w:val=""/>
      <w:lvlJc w:val="left"/>
      <w:pPr>
        <w:ind w:left="6447" w:hanging="360"/>
      </w:pPr>
      <w:rPr>
        <w:rFonts w:ascii="Wingdings" w:hAnsi="Wingdings" w:hint="default"/>
      </w:rPr>
    </w:lvl>
    <w:lvl w:ilvl="6" w:tplc="1C090001" w:tentative="1">
      <w:start w:val="1"/>
      <w:numFmt w:val="bullet"/>
      <w:lvlText w:val=""/>
      <w:lvlJc w:val="left"/>
      <w:pPr>
        <w:ind w:left="7167" w:hanging="360"/>
      </w:pPr>
      <w:rPr>
        <w:rFonts w:ascii="Symbol" w:hAnsi="Symbol" w:hint="default"/>
      </w:rPr>
    </w:lvl>
    <w:lvl w:ilvl="7" w:tplc="1C090003" w:tentative="1">
      <w:start w:val="1"/>
      <w:numFmt w:val="bullet"/>
      <w:lvlText w:val="o"/>
      <w:lvlJc w:val="left"/>
      <w:pPr>
        <w:ind w:left="7887" w:hanging="360"/>
      </w:pPr>
      <w:rPr>
        <w:rFonts w:ascii="Courier New" w:hAnsi="Courier New" w:cs="Courier New" w:hint="default"/>
      </w:rPr>
    </w:lvl>
    <w:lvl w:ilvl="8" w:tplc="1C090005" w:tentative="1">
      <w:start w:val="1"/>
      <w:numFmt w:val="bullet"/>
      <w:lvlText w:val=""/>
      <w:lvlJc w:val="left"/>
      <w:pPr>
        <w:ind w:left="8607" w:hanging="360"/>
      </w:pPr>
      <w:rPr>
        <w:rFonts w:ascii="Wingdings" w:hAnsi="Wingdings" w:hint="default"/>
      </w:rPr>
    </w:lvl>
  </w:abstractNum>
  <w:abstractNum w:abstractNumId="9" w15:restartNumberingAfterBreak="0">
    <w:nsid w:val="43957C02"/>
    <w:multiLevelType w:val="hybridMultilevel"/>
    <w:tmpl w:val="84AAD8C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43E14834"/>
    <w:multiLevelType w:val="hybridMultilevel"/>
    <w:tmpl w:val="4C4EA2F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46987CD4"/>
    <w:multiLevelType w:val="hybridMultilevel"/>
    <w:tmpl w:val="578AA1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C7A2167"/>
    <w:multiLevelType w:val="hybridMultilevel"/>
    <w:tmpl w:val="26FE53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DD36938"/>
    <w:multiLevelType w:val="hybridMultilevel"/>
    <w:tmpl w:val="A128E922"/>
    <w:lvl w:ilvl="0" w:tplc="1C09000D">
      <w:start w:val="1"/>
      <w:numFmt w:val="bullet"/>
      <w:lvlText w:val=""/>
      <w:lvlJc w:val="left"/>
      <w:pPr>
        <w:ind w:left="895" w:hanging="360"/>
      </w:pPr>
      <w:rPr>
        <w:rFonts w:ascii="Wingdings" w:hAnsi="Wingdings" w:hint="default"/>
      </w:rPr>
    </w:lvl>
    <w:lvl w:ilvl="1" w:tplc="1C090003" w:tentative="1">
      <w:start w:val="1"/>
      <w:numFmt w:val="bullet"/>
      <w:lvlText w:val="o"/>
      <w:lvlJc w:val="left"/>
      <w:pPr>
        <w:ind w:left="1615" w:hanging="360"/>
      </w:pPr>
      <w:rPr>
        <w:rFonts w:ascii="Courier New" w:hAnsi="Courier New" w:cs="Courier New" w:hint="default"/>
      </w:rPr>
    </w:lvl>
    <w:lvl w:ilvl="2" w:tplc="1C090005" w:tentative="1">
      <w:start w:val="1"/>
      <w:numFmt w:val="bullet"/>
      <w:lvlText w:val=""/>
      <w:lvlJc w:val="left"/>
      <w:pPr>
        <w:ind w:left="2335" w:hanging="360"/>
      </w:pPr>
      <w:rPr>
        <w:rFonts w:ascii="Wingdings" w:hAnsi="Wingdings" w:hint="default"/>
      </w:rPr>
    </w:lvl>
    <w:lvl w:ilvl="3" w:tplc="1C090001" w:tentative="1">
      <w:start w:val="1"/>
      <w:numFmt w:val="bullet"/>
      <w:lvlText w:val=""/>
      <w:lvlJc w:val="left"/>
      <w:pPr>
        <w:ind w:left="3055" w:hanging="360"/>
      </w:pPr>
      <w:rPr>
        <w:rFonts w:ascii="Symbol" w:hAnsi="Symbol" w:hint="default"/>
      </w:rPr>
    </w:lvl>
    <w:lvl w:ilvl="4" w:tplc="1C090003" w:tentative="1">
      <w:start w:val="1"/>
      <w:numFmt w:val="bullet"/>
      <w:lvlText w:val="o"/>
      <w:lvlJc w:val="left"/>
      <w:pPr>
        <w:ind w:left="3775" w:hanging="360"/>
      </w:pPr>
      <w:rPr>
        <w:rFonts w:ascii="Courier New" w:hAnsi="Courier New" w:cs="Courier New" w:hint="default"/>
      </w:rPr>
    </w:lvl>
    <w:lvl w:ilvl="5" w:tplc="1C090005" w:tentative="1">
      <w:start w:val="1"/>
      <w:numFmt w:val="bullet"/>
      <w:lvlText w:val=""/>
      <w:lvlJc w:val="left"/>
      <w:pPr>
        <w:ind w:left="4495" w:hanging="360"/>
      </w:pPr>
      <w:rPr>
        <w:rFonts w:ascii="Wingdings" w:hAnsi="Wingdings" w:hint="default"/>
      </w:rPr>
    </w:lvl>
    <w:lvl w:ilvl="6" w:tplc="1C090001" w:tentative="1">
      <w:start w:val="1"/>
      <w:numFmt w:val="bullet"/>
      <w:lvlText w:val=""/>
      <w:lvlJc w:val="left"/>
      <w:pPr>
        <w:ind w:left="5215" w:hanging="360"/>
      </w:pPr>
      <w:rPr>
        <w:rFonts w:ascii="Symbol" w:hAnsi="Symbol" w:hint="default"/>
      </w:rPr>
    </w:lvl>
    <w:lvl w:ilvl="7" w:tplc="1C090003" w:tentative="1">
      <w:start w:val="1"/>
      <w:numFmt w:val="bullet"/>
      <w:lvlText w:val="o"/>
      <w:lvlJc w:val="left"/>
      <w:pPr>
        <w:ind w:left="5935" w:hanging="360"/>
      </w:pPr>
      <w:rPr>
        <w:rFonts w:ascii="Courier New" w:hAnsi="Courier New" w:cs="Courier New" w:hint="default"/>
      </w:rPr>
    </w:lvl>
    <w:lvl w:ilvl="8" w:tplc="1C090005" w:tentative="1">
      <w:start w:val="1"/>
      <w:numFmt w:val="bullet"/>
      <w:lvlText w:val=""/>
      <w:lvlJc w:val="left"/>
      <w:pPr>
        <w:ind w:left="6655" w:hanging="360"/>
      </w:pPr>
      <w:rPr>
        <w:rFonts w:ascii="Wingdings" w:hAnsi="Wingdings" w:hint="default"/>
      </w:rPr>
    </w:lvl>
  </w:abstractNum>
  <w:abstractNum w:abstractNumId="14" w15:restartNumberingAfterBreak="0">
    <w:nsid w:val="51CB248C"/>
    <w:multiLevelType w:val="hybridMultilevel"/>
    <w:tmpl w:val="70247F48"/>
    <w:lvl w:ilvl="0" w:tplc="59428A3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rPr>
        <w:rFonts w:ascii="PMingLiU" w:eastAsia="PMingLiU" w:hAnsi="PMingLiU"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PMingLiU" w:eastAsia="PMingLiU" w:hAnsi="PMingLiU"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PMingLiU" w:eastAsia="PMingLiU" w:hAnsi="PMingLiU" w:hint="eastAsia"/>
      </w:rPr>
    </w:lvl>
    <w:lvl w:ilvl="8" w:tplc="0409001B" w:tentative="1">
      <w:start w:val="1"/>
      <w:numFmt w:val="lowerRoman"/>
      <w:lvlText w:val="%9."/>
      <w:lvlJc w:val="right"/>
      <w:pPr>
        <w:ind w:left="4320" w:hanging="480"/>
      </w:pPr>
    </w:lvl>
  </w:abstractNum>
  <w:abstractNum w:abstractNumId="15" w15:restartNumberingAfterBreak="0">
    <w:nsid w:val="52D905C2"/>
    <w:multiLevelType w:val="hybridMultilevel"/>
    <w:tmpl w:val="2492452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5BF47A1C"/>
    <w:multiLevelType w:val="hybridMultilevel"/>
    <w:tmpl w:val="476691E8"/>
    <w:lvl w:ilvl="0" w:tplc="1C09000D">
      <w:start w:val="1"/>
      <w:numFmt w:val="bullet"/>
      <w:lvlText w:val=""/>
      <w:lvlJc w:val="left"/>
      <w:pPr>
        <w:ind w:left="895" w:hanging="360"/>
      </w:pPr>
      <w:rPr>
        <w:rFonts w:ascii="Wingdings" w:hAnsi="Wingdings" w:hint="default"/>
      </w:rPr>
    </w:lvl>
    <w:lvl w:ilvl="1" w:tplc="1C090003" w:tentative="1">
      <w:start w:val="1"/>
      <w:numFmt w:val="bullet"/>
      <w:lvlText w:val="o"/>
      <w:lvlJc w:val="left"/>
      <w:pPr>
        <w:ind w:left="1615" w:hanging="360"/>
      </w:pPr>
      <w:rPr>
        <w:rFonts w:ascii="Courier New" w:hAnsi="Courier New" w:cs="Courier New" w:hint="default"/>
      </w:rPr>
    </w:lvl>
    <w:lvl w:ilvl="2" w:tplc="1C090005" w:tentative="1">
      <w:start w:val="1"/>
      <w:numFmt w:val="bullet"/>
      <w:lvlText w:val=""/>
      <w:lvlJc w:val="left"/>
      <w:pPr>
        <w:ind w:left="2335" w:hanging="360"/>
      </w:pPr>
      <w:rPr>
        <w:rFonts w:ascii="Wingdings" w:hAnsi="Wingdings" w:hint="default"/>
      </w:rPr>
    </w:lvl>
    <w:lvl w:ilvl="3" w:tplc="1C090001" w:tentative="1">
      <w:start w:val="1"/>
      <w:numFmt w:val="bullet"/>
      <w:lvlText w:val=""/>
      <w:lvlJc w:val="left"/>
      <w:pPr>
        <w:ind w:left="3055" w:hanging="360"/>
      </w:pPr>
      <w:rPr>
        <w:rFonts w:ascii="Symbol" w:hAnsi="Symbol" w:hint="default"/>
      </w:rPr>
    </w:lvl>
    <w:lvl w:ilvl="4" w:tplc="1C090003" w:tentative="1">
      <w:start w:val="1"/>
      <w:numFmt w:val="bullet"/>
      <w:lvlText w:val="o"/>
      <w:lvlJc w:val="left"/>
      <w:pPr>
        <w:ind w:left="3775" w:hanging="360"/>
      </w:pPr>
      <w:rPr>
        <w:rFonts w:ascii="Courier New" w:hAnsi="Courier New" w:cs="Courier New" w:hint="default"/>
      </w:rPr>
    </w:lvl>
    <w:lvl w:ilvl="5" w:tplc="1C090005" w:tentative="1">
      <w:start w:val="1"/>
      <w:numFmt w:val="bullet"/>
      <w:lvlText w:val=""/>
      <w:lvlJc w:val="left"/>
      <w:pPr>
        <w:ind w:left="4495" w:hanging="360"/>
      </w:pPr>
      <w:rPr>
        <w:rFonts w:ascii="Wingdings" w:hAnsi="Wingdings" w:hint="default"/>
      </w:rPr>
    </w:lvl>
    <w:lvl w:ilvl="6" w:tplc="1C090001" w:tentative="1">
      <w:start w:val="1"/>
      <w:numFmt w:val="bullet"/>
      <w:lvlText w:val=""/>
      <w:lvlJc w:val="left"/>
      <w:pPr>
        <w:ind w:left="5215" w:hanging="360"/>
      </w:pPr>
      <w:rPr>
        <w:rFonts w:ascii="Symbol" w:hAnsi="Symbol" w:hint="default"/>
      </w:rPr>
    </w:lvl>
    <w:lvl w:ilvl="7" w:tplc="1C090003" w:tentative="1">
      <w:start w:val="1"/>
      <w:numFmt w:val="bullet"/>
      <w:lvlText w:val="o"/>
      <w:lvlJc w:val="left"/>
      <w:pPr>
        <w:ind w:left="5935" w:hanging="360"/>
      </w:pPr>
      <w:rPr>
        <w:rFonts w:ascii="Courier New" w:hAnsi="Courier New" w:cs="Courier New" w:hint="default"/>
      </w:rPr>
    </w:lvl>
    <w:lvl w:ilvl="8" w:tplc="1C090005" w:tentative="1">
      <w:start w:val="1"/>
      <w:numFmt w:val="bullet"/>
      <w:lvlText w:val=""/>
      <w:lvlJc w:val="left"/>
      <w:pPr>
        <w:ind w:left="6655" w:hanging="360"/>
      </w:pPr>
      <w:rPr>
        <w:rFonts w:ascii="Wingdings" w:hAnsi="Wingdings" w:hint="default"/>
      </w:rPr>
    </w:lvl>
  </w:abstractNum>
  <w:abstractNum w:abstractNumId="17" w15:restartNumberingAfterBreak="0">
    <w:nsid w:val="6A4538F8"/>
    <w:multiLevelType w:val="hybridMultilevel"/>
    <w:tmpl w:val="9364D9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6A5F1B70"/>
    <w:multiLevelType w:val="hybridMultilevel"/>
    <w:tmpl w:val="897A8F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47C0D17"/>
    <w:multiLevelType w:val="hybridMultilevel"/>
    <w:tmpl w:val="C950B3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CFE78CC"/>
    <w:multiLevelType w:val="hybridMultilevel"/>
    <w:tmpl w:val="F3F47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379521227">
    <w:abstractNumId w:val="2"/>
  </w:num>
  <w:num w:numId="2" w16cid:durableId="86466067">
    <w:abstractNumId w:val="15"/>
  </w:num>
  <w:num w:numId="3" w16cid:durableId="661351670">
    <w:abstractNumId w:val="5"/>
  </w:num>
  <w:num w:numId="4" w16cid:durableId="1967663321">
    <w:abstractNumId w:val="3"/>
  </w:num>
  <w:num w:numId="5" w16cid:durableId="1922640836">
    <w:abstractNumId w:val="1"/>
  </w:num>
  <w:num w:numId="6" w16cid:durableId="2029525156">
    <w:abstractNumId w:val="13"/>
  </w:num>
  <w:num w:numId="7" w16cid:durableId="1792092621">
    <w:abstractNumId w:val="16"/>
  </w:num>
  <w:num w:numId="8" w16cid:durableId="1498033629">
    <w:abstractNumId w:val="20"/>
  </w:num>
  <w:num w:numId="9" w16cid:durableId="281427642">
    <w:abstractNumId w:val="6"/>
  </w:num>
  <w:num w:numId="10" w16cid:durableId="1029723607">
    <w:abstractNumId w:val="12"/>
  </w:num>
  <w:num w:numId="11" w16cid:durableId="799809984">
    <w:abstractNumId w:val="19"/>
  </w:num>
  <w:num w:numId="12" w16cid:durableId="1049378580">
    <w:abstractNumId w:val="18"/>
  </w:num>
  <w:num w:numId="13" w16cid:durableId="466092074">
    <w:abstractNumId w:val="17"/>
  </w:num>
  <w:num w:numId="14" w16cid:durableId="30497540">
    <w:abstractNumId w:val="7"/>
  </w:num>
  <w:num w:numId="15" w16cid:durableId="1047608557">
    <w:abstractNumId w:val="11"/>
  </w:num>
  <w:num w:numId="16" w16cid:durableId="1633975091">
    <w:abstractNumId w:val="8"/>
  </w:num>
  <w:num w:numId="17" w16cid:durableId="1729303092">
    <w:abstractNumId w:val="4"/>
  </w:num>
  <w:num w:numId="18" w16cid:durableId="884679398">
    <w:abstractNumId w:val="14"/>
  </w:num>
  <w:num w:numId="19" w16cid:durableId="366181062">
    <w:abstractNumId w:val="10"/>
  </w:num>
  <w:num w:numId="20" w16cid:durableId="707608598">
    <w:abstractNumId w:val="0"/>
  </w:num>
  <w:num w:numId="21" w16cid:durableId="198504189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E1E"/>
    <w:rsid w:val="0002138E"/>
    <w:rsid w:val="000215C0"/>
    <w:rsid w:val="000236AA"/>
    <w:rsid w:val="000B4C78"/>
    <w:rsid w:val="000D6A29"/>
    <w:rsid w:val="00121E26"/>
    <w:rsid w:val="001A515D"/>
    <w:rsid w:val="001B3B97"/>
    <w:rsid w:val="001C5478"/>
    <w:rsid w:val="00213DFC"/>
    <w:rsid w:val="002141BF"/>
    <w:rsid w:val="00234E1E"/>
    <w:rsid w:val="00253371"/>
    <w:rsid w:val="002807B5"/>
    <w:rsid w:val="00302CFB"/>
    <w:rsid w:val="0031771D"/>
    <w:rsid w:val="00341D73"/>
    <w:rsid w:val="003758F4"/>
    <w:rsid w:val="00377F18"/>
    <w:rsid w:val="003A2D74"/>
    <w:rsid w:val="003A2F2F"/>
    <w:rsid w:val="003E7BBC"/>
    <w:rsid w:val="003F4FCF"/>
    <w:rsid w:val="00427F93"/>
    <w:rsid w:val="00432863"/>
    <w:rsid w:val="004549FC"/>
    <w:rsid w:val="00461EBA"/>
    <w:rsid w:val="004839A6"/>
    <w:rsid w:val="004D557D"/>
    <w:rsid w:val="004D652B"/>
    <w:rsid w:val="00502C56"/>
    <w:rsid w:val="005147FA"/>
    <w:rsid w:val="00515B2D"/>
    <w:rsid w:val="0052620C"/>
    <w:rsid w:val="00576272"/>
    <w:rsid w:val="005B66A3"/>
    <w:rsid w:val="005C49CD"/>
    <w:rsid w:val="005F167C"/>
    <w:rsid w:val="005F5EDE"/>
    <w:rsid w:val="005F7C04"/>
    <w:rsid w:val="00606828"/>
    <w:rsid w:val="00695408"/>
    <w:rsid w:val="006A146C"/>
    <w:rsid w:val="006B1DE0"/>
    <w:rsid w:val="006C6CB9"/>
    <w:rsid w:val="007217B3"/>
    <w:rsid w:val="00783ECB"/>
    <w:rsid w:val="00796419"/>
    <w:rsid w:val="007C4376"/>
    <w:rsid w:val="007E5365"/>
    <w:rsid w:val="00870B1C"/>
    <w:rsid w:val="008B4485"/>
    <w:rsid w:val="008D501E"/>
    <w:rsid w:val="008F36BB"/>
    <w:rsid w:val="0090140E"/>
    <w:rsid w:val="00907580"/>
    <w:rsid w:val="0091567D"/>
    <w:rsid w:val="00956FAC"/>
    <w:rsid w:val="009942BE"/>
    <w:rsid w:val="009B3539"/>
    <w:rsid w:val="009E00C2"/>
    <w:rsid w:val="009F6300"/>
    <w:rsid w:val="00A03590"/>
    <w:rsid w:val="00A04C6F"/>
    <w:rsid w:val="00AB0AC5"/>
    <w:rsid w:val="00AB77B9"/>
    <w:rsid w:val="00B24719"/>
    <w:rsid w:val="00B844DF"/>
    <w:rsid w:val="00C16D5F"/>
    <w:rsid w:val="00C9641B"/>
    <w:rsid w:val="00C97BCC"/>
    <w:rsid w:val="00CD167C"/>
    <w:rsid w:val="00CF7F2D"/>
    <w:rsid w:val="00D20980"/>
    <w:rsid w:val="00D438C9"/>
    <w:rsid w:val="00D74E64"/>
    <w:rsid w:val="00DB11C6"/>
    <w:rsid w:val="00DC7A8D"/>
    <w:rsid w:val="00DD64A5"/>
    <w:rsid w:val="00DF26DA"/>
    <w:rsid w:val="00DF548F"/>
    <w:rsid w:val="00E03D60"/>
    <w:rsid w:val="00E40CFC"/>
    <w:rsid w:val="00E46739"/>
    <w:rsid w:val="00E73E6F"/>
    <w:rsid w:val="00E7455E"/>
    <w:rsid w:val="00EB175E"/>
    <w:rsid w:val="00F43404"/>
    <w:rsid w:val="00F43BA9"/>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14640"/>
  <w15:docId w15:val="{0C6C65CA-0299-43D3-8D53-A04C51A95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253371"/>
    <w:pPr>
      <w:widowControl w:val="0"/>
      <w:numPr>
        <w:numId w:val="4"/>
      </w:numPr>
      <w:spacing w:after="0" w:line="240" w:lineRule="auto"/>
      <w:outlineLvl w:val="0"/>
    </w:pPr>
    <w:rPr>
      <w:rFonts w:ascii="Calibri" w:eastAsia="Calibri" w:hAnsi="Calibri"/>
      <w:b/>
      <w:bCs/>
      <w:sz w:val="28"/>
      <w:szCs w:val="28"/>
      <w:lang w:val="en-US"/>
    </w:rPr>
  </w:style>
  <w:style w:type="paragraph" w:styleId="Heading2">
    <w:name w:val="heading 2"/>
    <w:basedOn w:val="Heading1"/>
    <w:link w:val="Heading2Char"/>
    <w:qFormat/>
    <w:rsid w:val="00253371"/>
    <w:pPr>
      <w:numPr>
        <w:ilvl w:val="1"/>
      </w:numPr>
      <w:ind w:left="1418"/>
      <w:outlineLvl w:val="1"/>
    </w:pPr>
    <w:rPr>
      <w:rFonts w:asciiTheme="minorHAnsi" w:eastAsiaTheme="minorHAnsi" w:hAnsiTheme="minorHAnsi"/>
      <w:szCs w:val="22"/>
    </w:rPr>
  </w:style>
  <w:style w:type="paragraph" w:styleId="Heading3">
    <w:name w:val="heading 3"/>
    <w:basedOn w:val="BodyText"/>
    <w:next w:val="Normal"/>
    <w:link w:val="Heading3Char"/>
    <w:unhideWhenUsed/>
    <w:qFormat/>
    <w:rsid w:val="00253371"/>
    <w:pPr>
      <w:numPr>
        <w:ilvl w:val="2"/>
        <w:numId w:val="4"/>
      </w:numPr>
      <w:outlineLvl w:val="2"/>
    </w:pPr>
    <w:rPr>
      <w:rFonts w:asciiTheme="minorHAnsi" w:hAnsiTheme="minorHAnsi"/>
      <w:b/>
      <w:sz w:val="28"/>
      <w:szCs w:val="28"/>
    </w:rPr>
  </w:style>
  <w:style w:type="paragraph" w:styleId="Heading4">
    <w:name w:val="heading 4"/>
    <w:basedOn w:val="Normal"/>
    <w:next w:val="Normal"/>
    <w:link w:val="Heading4Char"/>
    <w:unhideWhenUsed/>
    <w:qFormat/>
    <w:rsid w:val="00253371"/>
    <w:pPr>
      <w:keepNext/>
      <w:keepLines/>
      <w:widowControl w:val="0"/>
      <w:numPr>
        <w:ilvl w:val="3"/>
        <w:numId w:val="4"/>
      </w:numPr>
      <w:spacing w:before="200" w:after="0" w:line="240" w:lineRule="auto"/>
      <w:outlineLvl w:val="3"/>
    </w:pPr>
    <w:rPr>
      <w:rFonts w:asciiTheme="majorHAnsi" w:eastAsiaTheme="majorEastAsia" w:hAnsiTheme="majorHAnsi" w:cstheme="majorBidi"/>
      <w:b/>
      <w:bCs/>
      <w:i/>
      <w:iCs/>
      <w:color w:val="5B9BD5" w:themeColor="accent1"/>
      <w:lang w:val="en-US"/>
    </w:rPr>
  </w:style>
  <w:style w:type="paragraph" w:styleId="Heading5">
    <w:name w:val="heading 5"/>
    <w:basedOn w:val="Normal"/>
    <w:next w:val="Normal"/>
    <w:link w:val="Heading5Char"/>
    <w:unhideWhenUsed/>
    <w:qFormat/>
    <w:rsid w:val="00253371"/>
    <w:pPr>
      <w:keepNext/>
      <w:keepLines/>
      <w:widowControl w:val="0"/>
      <w:numPr>
        <w:ilvl w:val="4"/>
        <w:numId w:val="4"/>
      </w:numPr>
      <w:spacing w:before="200" w:after="0" w:line="240" w:lineRule="auto"/>
      <w:outlineLvl w:val="4"/>
    </w:pPr>
    <w:rPr>
      <w:rFonts w:asciiTheme="majorHAnsi" w:eastAsiaTheme="majorEastAsia" w:hAnsiTheme="majorHAnsi" w:cstheme="majorBidi"/>
      <w:color w:val="1F4D78" w:themeColor="accent1" w:themeShade="7F"/>
      <w:lang w:val="en-US"/>
    </w:rPr>
  </w:style>
  <w:style w:type="paragraph" w:styleId="Heading6">
    <w:name w:val="heading 6"/>
    <w:basedOn w:val="Normal"/>
    <w:next w:val="Normal"/>
    <w:link w:val="Heading6Char"/>
    <w:uiPriority w:val="9"/>
    <w:unhideWhenUsed/>
    <w:qFormat/>
    <w:rsid w:val="00253371"/>
    <w:pPr>
      <w:keepNext/>
      <w:keepLines/>
      <w:widowControl w:val="0"/>
      <w:numPr>
        <w:ilvl w:val="5"/>
        <w:numId w:val="4"/>
      </w:numPr>
      <w:spacing w:before="200" w:after="0" w:line="240" w:lineRule="auto"/>
      <w:outlineLvl w:val="5"/>
    </w:pPr>
    <w:rPr>
      <w:rFonts w:asciiTheme="majorHAnsi" w:eastAsiaTheme="majorEastAsia" w:hAnsiTheme="majorHAnsi" w:cstheme="majorBidi"/>
      <w:i/>
      <w:iCs/>
      <w:color w:val="1F4D78" w:themeColor="accent1" w:themeShade="7F"/>
      <w:lang w:val="en-US"/>
    </w:rPr>
  </w:style>
  <w:style w:type="paragraph" w:styleId="Heading7">
    <w:name w:val="heading 7"/>
    <w:basedOn w:val="Normal"/>
    <w:next w:val="Normal"/>
    <w:link w:val="Heading7Char"/>
    <w:uiPriority w:val="9"/>
    <w:unhideWhenUsed/>
    <w:rsid w:val="00253371"/>
    <w:pPr>
      <w:keepNext/>
      <w:keepLines/>
      <w:widowControl w:val="0"/>
      <w:numPr>
        <w:ilvl w:val="6"/>
        <w:numId w:val="4"/>
      </w:numPr>
      <w:spacing w:before="200" w:after="0" w:line="240" w:lineRule="auto"/>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unhideWhenUsed/>
    <w:rsid w:val="00253371"/>
    <w:pPr>
      <w:keepNext/>
      <w:keepLines/>
      <w:widowControl w:val="0"/>
      <w:numPr>
        <w:ilvl w:val="7"/>
        <w:numId w:val="4"/>
      </w:numPr>
      <w:spacing w:before="200" w:after="0" w:line="240"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rsid w:val="00253371"/>
    <w:pPr>
      <w:keepNext/>
      <w:keepLines/>
      <w:widowControl w:val="0"/>
      <w:numPr>
        <w:ilvl w:val="8"/>
        <w:numId w:val="4"/>
      </w:numPr>
      <w:spacing w:before="200" w:after="0" w:line="240"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E1E"/>
    <w:pPr>
      <w:spacing w:after="200" w:line="276" w:lineRule="auto"/>
      <w:ind w:left="720"/>
      <w:contextualSpacing/>
    </w:pPr>
    <w:rPr>
      <w:rFonts w:eastAsiaTheme="minorEastAsia"/>
      <w:lang w:eastAsia="el-GR"/>
    </w:rPr>
  </w:style>
  <w:style w:type="character" w:styleId="Hyperlink">
    <w:name w:val="Hyperlink"/>
    <w:basedOn w:val="DefaultParagraphFont"/>
    <w:uiPriority w:val="99"/>
    <w:unhideWhenUsed/>
    <w:rsid w:val="00234E1E"/>
    <w:rPr>
      <w:color w:val="0563C1" w:themeColor="hyperlink"/>
      <w:u w:val="single"/>
    </w:rPr>
  </w:style>
  <w:style w:type="character" w:styleId="FollowedHyperlink">
    <w:name w:val="FollowedHyperlink"/>
    <w:basedOn w:val="DefaultParagraphFont"/>
    <w:uiPriority w:val="99"/>
    <w:semiHidden/>
    <w:unhideWhenUsed/>
    <w:rsid w:val="00234E1E"/>
    <w:rPr>
      <w:color w:val="954F72" w:themeColor="followedHyperlink"/>
      <w:u w:val="single"/>
    </w:rPr>
  </w:style>
  <w:style w:type="character" w:customStyle="1" w:styleId="Heading1Char">
    <w:name w:val="Heading 1 Char"/>
    <w:basedOn w:val="DefaultParagraphFont"/>
    <w:link w:val="Heading1"/>
    <w:rsid w:val="00253371"/>
    <w:rPr>
      <w:rFonts w:ascii="Calibri" w:eastAsia="Calibri" w:hAnsi="Calibri"/>
      <w:b/>
      <w:bCs/>
      <w:sz w:val="28"/>
      <w:szCs w:val="28"/>
      <w:lang w:val="en-US"/>
    </w:rPr>
  </w:style>
  <w:style w:type="character" w:customStyle="1" w:styleId="Heading2Char">
    <w:name w:val="Heading 2 Char"/>
    <w:basedOn w:val="DefaultParagraphFont"/>
    <w:link w:val="Heading2"/>
    <w:rsid w:val="00253371"/>
    <w:rPr>
      <w:b/>
      <w:bCs/>
      <w:sz w:val="28"/>
      <w:lang w:val="en-US"/>
    </w:rPr>
  </w:style>
  <w:style w:type="character" w:customStyle="1" w:styleId="Heading3Char">
    <w:name w:val="Heading 3 Char"/>
    <w:basedOn w:val="DefaultParagraphFont"/>
    <w:link w:val="Heading3"/>
    <w:rsid w:val="00253371"/>
    <w:rPr>
      <w:rFonts w:eastAsia="Calibri"/>
      <w:b/>
      <w:sz w:val="28"/>
      <w:szCs w:val="28"/>
      <w:lang w:val="en-US"/>
    </w:rPr>
  </w:style>
  <w:style w:type="character" w:customStyle="1" w:styleId="Heading4Char">
    <w:name w:val="Heading 4 Char"/>
    <w:basedOn w:val="DefaultParagraphFont"/>
    <w:link w:val="Heading4"/>
    <w:rsid w:val="00253371"/>
    <w:rPr>
      <w:rFonts w:asciiTheme="majorHAnsi" w:eastAsiaTheme="majorEastAsia" w:hAnsiTheme="majorHAnsi" w:cstheme="majorBidi"/>
      <w:b/>
      <w:bCs/>
      <w:i/>
      <w:iCs/>
      <w:color w:val="5B9BD5" w:themeColor="accent1"/>
      <w:lang w:val="en-US"/>
    </w:rPr>
  </w:style>
  <w:style w:type="character" w:customStyle="1" w:styleId="Heading5Char">
    <w:name w:val="Heading 5 Char"/>
    <w:basedOn w:val="DefaultParagraphFont"/>
    <w:link w:val="Heading5"/>
    <w:rsid w:val="00253371"/>
    <w:rPr>
      <w:rFonts w:asciiTheme="majorHAnsi" w:eastAsiaTheme="majorEastAsia" w:hAnsiTheme="majorHAnsi" w:cstheme="majorBidi"/>
      <w:color w:val="1F4D78" w:themeColor="accent1" w:themeShade="7F"/>
      <w:lang w:val="en-US"/>
    </w:rPr>
  </w:style>
  <w:style w:type="character" w:customStyle="1" w:styleId="Heading6Char">
    <w:name w:val="Heading 6 Char"/>
    <w:basedOn w:val="DefaultParagraphFont"/>
    <w:link w:val="Heading6"/>
    <w:uiPriority w:val="9"/>
    <w:rsid w:val="00253371"/>
    <w:rPr>
      <w:rFonts w:asciiTheme="majorHAnsi" w:eastAsiaTheme="majorEastAsia" w:hAnsiTheme="majorHAnsi" w:cstheme="majorBidi"/>
      <w:i/>
      <w:iCs/>
      <w:color w:val="1F4D78" w:themeColor="accent1" w:themeShade="7F"/>
      <w:lang w:val="en-US"/>
    </w:rPr>
  </w:style>
  <w:style w:type="character" w:customStyle="1" w:styleId="Heading7Char">
    <w:name w:val="Heading 7 Char"/>
    <w:basedOn w:val="DefaultParagraphFont"/>
    <w:link w:val="Heading7"/>
    <w:uiPriority w:val="9"/>
    <w:rsid w:val="00253371"/>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rsid w:val="00253371"/>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253371"/>
    <w:rPr>
      <w:rFonts w:asciiTheme="majorHAnsi" w:eastAsiaTheme="majorEastAsia" w:hAnsiTheme="majorHAnsi" w:cstheme="majorBidi"/>
      <w:i/>
      <w:iCs/>
      <w:color w:val="404040" w:themeColor="text1" w:themeTint="BF"/>
      <w:sz w:val="20"/>
      <w:szCs w:val="20"/>
      <w:lang w:val="en-US"/>
    </w:rPr>
  </w:style>
  <w:style w:type="paragraph" w:styleId="BodyText">
    <w:name w:val="Body Text"/>
    <w:basedOn w:val="Normal"/>
    <w:link w:val="BodyTextChar"/>
    <w:qFormat/>
    <w:rsid w:val="00253371"/>
    <w:pPr>
      <w:widowControl w:val="0"/>
      <w:spacing w:after="0" w:line="240" w:lineRule="auto"/>
      <w:ind w:left="2127"/>
    </w:pPr>
    <w:rPr>
      <w:rFonts w:ascii="Calibri" w:eastAsia="Calibri" w:hAnsi="Calibri"/>
      <w:sz w:val="20"/>
      <w:szCs w:val="20"/>
      <w:lang w:val="en-US"/>
    </w:rPr>
  </w:style>
  <w:style w:type="character" w:customStyle="1" w:styleId="BodyTextChar">
    <w:name w:val="Body Text Char"/>
    <w:basedOn w:val="DefaultParagraphFont"/>
    <w:link w:val="BodyText"/>
    <w:rsid w:val="00253371"/>
    <w:rPr>
      <w:rFonts w:ascii="Calibri" w:eastAsia="Calibri" w:hAnsi="Calibri"/>
      <w:sz w:val="20"/>
      <w:szCs w:val="20"/>
      <w:lang w:val="en-US"/>
    </w:rPr>
  </w:style>
  <w:style w:type="table" w:styleId="TableGrid">
    <w:name w:val="Table Grid"/>
    <w:basedOn w:val="TableNormal"/>
    <w:uiPriority w:val="59"/>
    <w:rsid w:val="00253371"/>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4F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4FCF"/>
  </w:style>
  <w:style w:type="paragraph" w:styleId="Footer">
    <w:name w:val="footer"/>
    <w:basedOn w:val="Normal"/>
    <w:link w:val="FooterChar"/>
    <w:uiPriority w:val="99"/>
    <w:unhideWhenUsed/>
    <w:rsid w:val="003F4F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4FCF"/>
  </w:style>
  <w:style w:type="paragraph" w:styleId="Revision">
    <w:name w:val="Revision"/>
    <w:hidden/>
    <w:uiPriority w:val="99"/>
    <w:semiHidden/>
    <w:rsid w:val="00B844DF"/>
    <w:pPr>
      <w:spacing w:after="0" w:line="240" w:lineRule="auto"/>
    </w:pPr>
  </w:style>
  <w:style w:type="character" w:styleId="CommentReference">
    <w:name w:val="annotation reference"/>
    <w:basedOn w:val="DefaultParagraphFont"/>
    <w:uiPriority w:val="99"/>
    <w:semiHidden/>
    <w:unhideWhenUsed/>
    <w:rsid w:val="001C5478"/>
    <w:rPr>
      <w:sz w:val="16"/>
      <w:szCs w:val="16"/>
    </w:rPr>
  </w:style>
  <w:style w:type="paragraph" w:styleId="CommentText">
    <w:name w:val="annotation text"/>
    <w:basedOn w:val="Normal"/>
    <w:link w:val="CommentTextChar"/>
    <w:uiPriority w:val="99"/>
    <w:unhideWhenUsed/>
    <w:rsid w:val="001C5478"/>
    <w:pPr>
      <w:spacing w:line="240" w:lineRule="auto"/>
    </w:pPr>
    <w:rPr>
      <w:sz w:val="20"/>
      <w:szCs w:val="20"/>
    </w:rPr>
  </w:style>
  <w:style w:type="character" w:customStyle="1" w:styleId="CommentTextChar">
    <w:name w:val="Comment Text Char"/>
    <w:basedOn w:val="DefaultParagraphFont"/>
    <w:link w:val="CommentText"/>
    <w:uiPriority w:val="99"/>
    <w:rsid w:val="001C5478"/>
    <w:rPr>
      <w:sz w:val="20"/>
      <w:szCs w:val="20"/>
    </w:rPr>
  </w:style>
  <w:style w:type="paragraph" w:styleId="CommentSubject">
    <w:name w:val="annotation subject"/>
    <w:basedOn w:val="CommentText"/>
    <w:next w:val="CommentText"/>
    <w:link w:val="CommentSubjectChar"/>
    <w:uiPriority w:val="99"/>
    <w:semiHidden/>
    <w:unhideWhenUsed/>
    <w:rsid w:val="001C5478"/>
    <w:rPr>
      <w:b/>
      <w:bCs/>
    </w:rPr>
  </w:style>
  <w:style w:type="character" w:customStyle="1" w:styleId="CommentSubjectChar">
    <w:name w:val="Comment Subject Char"/>
    <w:basedOn w:val="CommentTextChar"/>
    <w:link w:val="CommentSubject"/>
    <w:uiPriority w:val="99"/>
    <w:semiHidden/>
    <w:rsid w:val="001C5478"/>
    <w:rPr>
      <w:b/>
      <w:bCs/>
      <w:sz w:val="20"/>
      <w:szCs w:val="20"/>
    </w:rPr>
  </w:style>
  <w:style w:type="character" w:styleId="UnresolvedMention">
    <w:name w:val="Unresolved Mention"/>
    <w:basedOn w:val="DefaultParagraphFont"/>
    <w:uiPriority w:val="99"/>
    <w:semiHidden/>
    <w:unhideWhenUsed/>
    <w:rsid w:val="001C54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apps.who.int/iris/bitstream/10665/66007/1/WHO_EDM_TRM_99.1.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o.int/publications/i/item/9789241506096" TargetMode="External"/><Relationship Id="rId5" Type="http://schemas.openxmlformats.org/officeDocument/2006/relationships/webSettings" Target="webSettings.xml"/><Relationship Id="rId10" Type="http://schemas.openxmlformats.org/officeDocument/2006/relationships/hyperlink" Target="https://www.who.int/publications/i/item/9290611057" TargetMode="External"/><Relationship Id="rId4" Type="http://schemas.openxmlformats.org/officeDocument/2006/relationships/settings" Target="settings.xml"/><Relationship Id="rId9" Type="http://schemas.openxmlformats.org/officeDocument/2006/relationships/hyperlink" Target="https://www.who.int/publications/i/item/978-92-4-001688-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2993C-4AEF-4D9B-B3F4-5C66EF690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2533</Words>
  <Characters>14442</Characters>
  <Application>Microsoft Office Word</Application>
  <DocSecurity>0</DocSecurity>
  <Lines>120</Lines>
  <Paragraphs>33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ΣΠΥΡΙΔΩΝ ΣΩΤΗΡΟΠΟΥΛΟΣ</dc:creator>
  <cp:keywords/>
  <dc:description/>
  <cp:lastModifiedBy>Susan Kohut</cp:lastModifiedBy>
  <cp:revision>2</cp:revision>
  <dcterms:created xsi:type="dcterms:W3CDTF">2023-02-16T04:47:00Z</dcterms:created>
  <dcterms:modified xsi:type="dcterms:W3CDTF">2023-02-16T04:47:00Z</dcterms:modified>
</cp:coreProperties>
</file>